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1CF5" w:rsidRPr="001872C8" w:rsidRDefault="00DE1273" w:rsidP="001872C8">
      <w:pPr>
        <w:spacing w:after="0" w:line="240" w:lineRule="auto"/>
        <w:jc w:val="both"/>
        <w:rPr>
          <w:rFonts w:ascii="Arial" w:hAnsi="Arial" w:cs="Arial"/>
          <w:b/>
          <w:bCs/>
          <w:sz w:val="20"/>
          <w:szCs w:val="20"/>
          <w:lang w:val="pt-BR"/>
        </w:rPr>
      </w:pPr>
      <w:bookmarkStart w:id="0" w:name="_GoBack"/>
      <w:bookmarkEnd w:id="0"/>
      <w:r w:rsidRPr="001872C8">
        <w:rPr>
          <w:rFonts w:ascii="Arial" w:hAnsi="Arial" w:cs="Arial"/>
          <w:b/>
          <w:bCs/>
          <w:sz w:val="20"/>
          <w:szCs w:val="20"/>
          <w:lang w:val="pt-BR"/>
        </w:rPr>
        <w:t xml:space="preserve">LEI Nº </w:t>
      </w:r>
      <w:r w:rsidR="00192D8B">
        <w:rPr>
          <w:rFonts w:ascii="Arial" w:hAnsi="Arial" w:cs="Arial"/>
          <w:b/>
          <w:bCs/>
          <w:sz w:val="20"/>
          <w:szCs w:val="20"/>
          <w:lang w:val="pt-BR"/>
        </w:rPr>
        <w:t>2213</w:t>
      </w:r>
      <w:r w:rsidR="00C10202" w:rsidRPr="001872C8">
        <w:rPr>
          <w:rFonts w:ascii="Arial" w:hAnsi="Arial" w:cs="Arial"/>
          <w:b/>
          <w:bCs/>
          <w:sz w:val="20"/>
          <w:szCs w:val="20"/>
          <w:lang w:val="pt-BR"/>
        </w:rPr>
        <w:t>/2019</w:t>
      </w:r>
    </w:p>
    <w:p w:rsidR="00451CF5" w:rsidRPr="001872C8" w:rsidRDefault="00DE1273" w:rsidP="001872C8">
      <w:pPr>
        <w:spacing w:after="0" w:line="240" w:lineRule="auto"/>
        <w:ind w:left="3969"/>
        <w:jc w:val="both"/>
        <w:rPr>
          <w:rFonts w:ascii="Arial" w:hAnsi="Arial" w:cs="Arial"/>
          <w:b/>
          <w:sz w:val="20"/>
          <w:szCs w:val="20"/>
          <w:lang w:val="pt-BR"/>
        </w:rPr>
      </w:pPr>
      <w:r w:rsidRPr="001872C8">
        <w:rPr>
          <w:rFonts w:ascii="Arial" w:hAnsi="Arial" w:cs="Arial"/>
          <w:b/>
          <w:color w:val="000000"/>
          <w:sz w:val="20"/>
          <w:szCs w:val="20"/>
          <w:lang w:val="pt-BR"/>
        </w:rPr>
        <w:t>DISPÕE SOBRE A CONCESSÃO, APLICAÇÃO E COMPROVAÇÃO DE SUPRIMENTO DE FUNDOS NO ÂMBITO DA PREFEITURA MUNICIPAL DE SANTA MARIA DE JETIBÁ, FUNDOS E AUTARQUIAS.</w:t>
      </w:r>
    </w:p>
    <w:p w:rsidR="00976502" w:rsidRPr="001872C8" w:rsidRDefault="00976502" w:rsidP="001872C8">
      <w:pPr>
        <w:spacing w:after="0" w:line="240" w:lineRule="auto"/>
        <w:ind w:firstLineChars="740" w:firstLine="1480"/>
        <w:jc w:val="both"/>
        <w:rPr>
          <w:rFonts w:ascii="Arial" w:hAnsi="Arial" w:cs="Arial"/>
          <w:sz w:val="20"/>
          <w:szCs w:val="20"/>
          <w:lang w:val="pt-BR"/>
        </w:rPr>
      </w:pPr>
    </w:p>
    <w:p w:rsidR="00451CF5" w:rsidRPr="001872C8" w:rsidRDefault="00DE1273" w:rsidP="001872C8">
      <w:pPr>
        <w:spacing w:after="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O Prefeito Municipal de Santa Maria de Jetibá, Estado do Espírito Santo.</w:t>
      </w:r>
    </w:p>
    <w:p w:rsidR="00451CF5" w:rsidRPr="001872C8" w:rsidRDefault="00451CF5" w:rsidP="001872C8">
      <w:pPr>
        <w:spacing w:after="0" w:line="240" w:lineRule="auto"/>
        <w:ind w:firstLineChars="1063" w:firstLine="2126"/>
        <w:jc w:val="both"/>
        <w:rPr>
          <w:rFonts w:ascii="Arial" w:hAnsi="Arial" w:cs="Arial"/>
          <w:sz w:val="20"/>
          <w:szCs w:val="20"/>
          <w:lang w:val="pt-BR"/>
        </w:rPr>
      </w:pPr>
    </w:p>
    <w:p w:rsidR="00451CF5" w:rsidRPr="001872C8" w:rsidRDefault="00DE1273" w:rsidP="001872C8">
      <w:pPr>
        <w:spacing w:after="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Faço saber que a Câmara Municipal aprovou e eu sanciono a seguinte Lei:</w:t>
      </w:r>
    </w:p>
    <w:p w:rsidR="00451CF5" w:rsidRPr="001872C8" w:rsidRDefault="00451CF5" w:rsidP="001872C8">
      <w:pPr>
        <w:spacing w:after="0" w:line="240" w:lineRule="auto"/>
        <w:ind w:firstLineChars="1063" w:firstLine="2126"/>
        <w:jc w:val="both"/>
        <w:rPr>
          <w:rFonts w:ascii="Arial" w:hAnsi="Arial" w:cs="Arial"/>
          <w:sz w:val="20"/>
          <w:szCs w:val="20"/>
          <w:lang w:val="pt-BR"/>
        </w:rPr>
      </w:pPr>
    </w:p>
    <w:p w:rsidR="00451CF5" w:rsidRPr="001872C8" w:rsidRDefault="00DE1273" w:rsidP="001872C8">
      <w:pPr>
        <w:pStyle w:val="NormalWeb1"/>
        <w:spacing w:before="0" w:after="0" w:line="240" w:lineRule="auto"/>
        <w:ind w:firstLineChars="1063" w:firstLine="2134"/>
        <w:jc w:val="both"/>
        <w:rPr>
          <w:rFonts w:ascii="Arial" w:eastAsia="SimSun" w:hAnsi="Arial" w:cs="Arial"/>
          <w:sz w:val="20"/>
          <w:szCs w:val="20"/>
          <w:lang w:bidi="ar"/>
        </w:rPr>
      </w:pPr>
      <w:r w:rsidRPr="001872C8">
        <w:rPr>
          <w:rFonts w:ascii="Arial" w:eastAsiaTheme="minorEastAsia" w:hAnsi="Arial" w:cs="Arial"/>
          <w:b/>
          <w:color w:val="000000"/>
          <w:sz w:val="20"/>
          <w:szCs w:val="20"/>
          <w:lang w:val="pt-BR" w:bidi="ar"/>
        </w:rPr>
        <w:t>Art. 1º</w:t>
      </w:r>
      <w:r w:rsidRPr="001872C8">
        <w:rPr>
          <w:rFonts w:ascii="Arial" w:hAnsi="Arial" w:cs="Arial"/>
          <w:bCs/>
          <w:color w:val="000000"/>
          <w:sz w:val="20"/>
          <w:szCs w:val="20"/>
          <w:lang w:val="pt-BR" w:bidi="ar"/>
        </w:rPr>
        <w:t xml:space="preserve">. </w:t>
      </w:r>
      <w:r w:rsidRPr="001872C8">
        <w:rPr>
          <w:rFonts w:ascii="Arial" w:hAnsi="Arial" w:cs="Arial"/>
          <w:color w:val="000000"/>
          <w:sz w:val="20"/>
          <w:szCs w:val="20"/>
          <w:lang w:val="pt-BR"/>
        </w:rPr>
        <w:t>A concessão, aplicação e comprovação de suprimento de fundos, no âmbito da Prefeitura Municipal de Santa Maria de Jetibá, fundos e autarquias, obedecerão às disposições contidas nesta Lei.</w:t>
      </w:r>
    </w:p>
    <w:p w:rsidR="00451CF5" w:rsidRPr="001872C8" w:rsidRDefault="00451CF5" w:rsidP="001872C8">
      <w:pPr>
        <w:pStyle w:val="NormalWeb1"/>
        <w:spacing w:before="0" w:after="0" w:line="240" w:lineRule="auto"/>
        <w:ind w:firstLineChars="1063" w:firstLine="2126"/>
        <w:jc w:val="both"/>
        <w:rPr>
          <w:rFonts w:ascii="Arial" w:hAnsi="Arial" w:cs="Arial"/>
          <w:color w:val="000000"/>
          <w:sz w:val="20"/>
          <w:szCs w:val="20"/>
          <w:lang w:val="pt-BR"/>
        </w:rPr>
      </w:pPr>
    </w:p>
    <w:p w:rsidR="00451CF5" w:rsidRPr="001872C8" w:rsidRDefault="00DE1273" w:rsidP="001872C8">
      <w:pPr>
        <w:pStyle w:val="NormalWeb"/>
        <w:spacing w:beforeAutospacing="0" w:afterAutospacing="0" w:line="240" w:lineRule="auto"/>
        <w:ind w:firstLineChars="1063" w:firstLine="2134"/>
        <w:jc w:val="both"/>
        <w:rPr>
          <w:rFonts w:ascii="Arial" w:hAnsi="Arial" w:cs="Arial"/>
          <w:color w:val="000000"/>
          <w:sz w:val="20"/>
          <w:szCs w:val="20"/>
          <w:lang w:val="pt-BR"/>
        </w:rPr>
      </w:pPr>
      <w:r w:rsidRPr="001872C8">
        <w:rPr>
          <w:rFonts w:ascii="Arial" w:hAnsi="Arial" w:cs="Arial"/>
          <w:b/>
          <w:color w:val="000000"/>
          <w:sz w:val="20"/>
          <w:szCs w:val="20"/>
          <w:lang w:val="pt-BR"/>
        </w:rPr>
        <w:t>Art. 2º</w:t>
      </w:r>
      <w:r w:rsidRPr="001872C8">
        <w:rPr>
          <w:rFonts w:ascii="Arial" w:hAnsi="Arial" w:cs="Arial"/>
          <w:bCs/>
          <w:color w:val="000000"/>
          <w:sz w:val="20"/>
          <w:szCs w:val="20"/>
          <w:lang w:val="pt-BR"/>
        </w:rPr>
        <w:t>.</w:t>
      </w:r>
      <w:r w:rsidRPr="001872C8">
        <w:rPr>
          <w:rFonts w:ascii="Arial" w:hAnsi="Arial" w:cs="Arial"/>
          <w:color w:val="000000"/>
          <w:sz w:val="20"/>
          <w:szCs w:val="20"/>
          <w:lang w:val="pt-BR"/>
        </w:rPr>
        <w:t xml:space="preserve"> Considera-se suprimento de fundos, o adiantamento de recursos financeiros a servidor público do Poder Executivo, fundos e autarquias, autorizado pelo ordenador de despesas, para fins de oferecer condições à realização de despesas que, por sua natureza ou urgência, não possam subordinar-se ao processo normal de aplicação.</w:t>
      </w:r>
    </w:p>
    <w:p w:rsidR="00C10202" w:rsidRPr="001872C8" w:rsidRDefault="00C10202" w:rsidP="001872C8">
      <w:pPr>
        <w:pStyle w:val="NormalWeb"/>
        <w:spacing w:beforeAutospacing="0" w:afterAutospacing="0" w:line="240" w:lineRule="auto"/>
        <w:ind w:firstLineChars="1063" w:firstLine="2134"/>
        <w:jc w:val="both"/>
        <w:rPr>
          <w:rFonts w:ascii="Arial" w:hAnsi="Arial" w:cs="Arial"/>
          <w:b/>
          <w:sz w:val="20"/>
          <w:szCs w:val="20"/>
          <w:lang w:val="pt-BR" w:bidi="ar"/>
        </w:rPr>
      </w:pPr>
    </w:p>
    <w:p w:rsidR="00451CF5" w:rsidRPr="001872C8" w:rsidRDefault="00DE1273" w:rsidP="001872C8">
      <w:pPr>
        <w:pStyle w:val="NormalWeb"/>
        <w:spacing w:beforeAutospacing="0" w:afterAutospacing="0" w:line="240" w:lineRule="auto"/>
        <w:ind w:firstLineChars="1063" w:firstLine="2134"/>
        <w:jc w:val="both"/>
        <w:rPr>
          <w:rFonts w:ascii="Arial" w:hAnsi="Arial" w:cs="Arial"/>
          <w:sz w:val="20"/>
          <w:szCs w:val="20"/>
          <w:lang w:val="pt-BR" w:bidi="ar"/>
        </w:rPr>
      </w:pPr>
      <w:r w:rsidRPr="001872C8">
        <w:rPr>
          <w:rFonts w:ascii="Arial" w:hAnsi="Arial" w:cs="Arial"/>
          <w:b/>
          <w:sz w:val="20"/>
          <w:szCs w:val="20"/>
          <w:lang w:val="pt-BR" w:bidi="ar"/>
        </w:rPr>
        <w:t>Art. 3º</w:t>
      </w:r>
      <w:r w:rsidRPr="001872C8">
        <w:rPr>
          <w:rFonts w:ascii="Arial" w:hAnsi="Arial" w:cs="Arial"/>
          <w:bCs/>
          <w:sz w:val="20"/>
          <w:szCs w:val="20"/>
          <w:lang w:val="pt-BR" w:bidi="ar"/>
        </w:rPr>
        <w:t>.</w:t>
      </w:r>
      <w:r w:rsidRPr="001872C8">
        <w:rPr>
          <w:rFonts w:ascii="Arial" w:hAnsi="Arial" w:cs="Arial"/>
          <w:sz w:val="20"/>
          <w:szCs w:val="20"/>
          <w:lang w:val="pt-BR" w:bidi="ar"/>
        </w:rPr>
        <w:t xml:space="preserve"> São passíveis de realização por meio de suprimento de fundos os seguintes pagamentos:</w:t>
      </w:r>
    </w:p>
    <w:p w:rsidR="00451CF5" w:rsidRPr="001872C8" w:rsidRDefault="00DE1273" w:rsidP="001872C8">
      <w:pPr>
        <w:pStyle w:val="NormalWeb"/>
        <w:spacing w:beforeAutospacing="0" w:afterAutospacing="0" w:line="240" w:lineRule="auto"/>
        <w:ind w:firstLineChars="1063" w:firstLine="2126"/>
        <w:jc w:val="both"/>
        <w:rPr>
          <w:rFonts w:ascii="Arial" w:hAnsi="Arial" w:cs="Arial"/>
          <w:sz w:val="20"/>
          <w:szCs w:val="20"/>
          <w:lang w:val="pt-BR" w:bidi="ar"/>
        </w:rPr>
      </w:pPr>
      <w:r w:rsidRPr="001872C8">
        <w:rPr>
          <w:rFonts w:ascii="Arial" w:hAnsi="Arial" w:cs="Arial"/>
          <w:sz w:val="20"/>
          <w:szCs w:val="20"/>
          <w:lang w:val="pt-BR" w:bidi="ar"/>
        </w:rPr>
        <w:t xml:space="preserve">I - Despesas em viagens, eventos esportivos, culturais e congêneres fora do município, que exijam pagamento em espécie: </w:t>
      </w:r>
    </w:p>
    <w:p w:rsidR="00451CF5" w:rsidRPr="001872C8" w:rsidRDefault="00DE1273" w:rsidP="001872C8">
      <w:pPr>
        <w:pStyle w:val="NormalWeb"/>
        <w:spacing w:beforeAutospacing="0" w:afterAutospacing="0" w:line="240" w:lineRule="auto"/>
        <w:ind w:firstLineChars="1063" w:firstLine="2126"/>
        <w:jc w:val="both"/>
        <w:rPr>
          <w:rFonts w:ascii="Arial" w:hAnsi="Arial" w:cs="Arial"/>
          <w:sz w:val="20"/>
          <w:szCs w:val="20"/>
          <w:lang w:val="pt-BR" w:bidi="ar"/>
        </w:rPr>
      </w:pPr>
      <w:r w:rsidRPr="001872C8">
        <w:rPr>
          <w:rFonts w:ascii="Arial" w:hAnsi="Arial" w:cs="Arial"/>
          <w:sz w:val="20"/>
          <w:szCs w:val="20"/>
          <w:lang w:val="pt-BR" w:bidi="ar"/>
        </w:rPr>
        <w:t>II - Despesas eventuais e de pequeno vulto, que exijam pagamento em espécie;</w:t>
      </w:r>
    </w:p>
    <w:p w:rsidR="00451CF5" w:rsidRPr="001872C8" w:rsidRDefault="00451CF5" w:rsidP="001872C8">
      <w:pPr>
        <w:pStyle w:val="NormalWeb"/>
        <w:spacing w:beforeAutospacing="0" w:afterAutospacing="0" w:line="240" w:lineRule="auto"/>
        <w:ind w:firstLineChars="1063" w:firstLine="2126"/>
        <w:jc w:val="both"/>
        <w:rPr>
          <w:rFonts w:ascii="Arial" w:hAnsi="Arial" w:cs="Arial"/>
          <w:sz w:val="20"/>
          <w:szCs w:val="20"/>
          <w:lang w:val="pt-BR" w:bidi="ar"/>
        </w:rPr>
      </w:pPr>
    </w:p>
    <w:p w:rsidR="00451CF5" w:rsidRPr="001872C8" w:rsidRDefault="00DE1273" w:rsidP="001872C8">
      <w:pPr>
        <w:pStyle w:val="NormalWeb"/>
        <w:spacing w:beforeAutospacing="0" w:afterAutospacing="0" w:line="240" w:lineRule="auto"/>
        <w:ind w:firstLineChars="1063" w:firstLine="2134"/>
        <w:jc w:val="both"/>
        <w:rPr>
          <w:rFonts w:ascii="Arial" w:hAnsi="Arial" w:cs="Arial"/>
          <w:sz w:val="20"/>
          <w:szCs w:val="20"/>
          <w:lang w:val="pt-BR" w:bidi="ar"/>
        </w:rPr>
      </w:pPr>
      <w:r w:rsidRPr="001872C8">
        <w:rPr>
          <w:rFonts w:ascii="Arial" w:hAnsi="Arial" w:cs="Arial"/>
          <w:b/>
          <w:bCs/>
          <w:sz w:val="20"/>
          <w:szCs w:val="20"/>
          <w:lang w:val="pt-BR" w:bidi="ar"/>
        </w:rPr>
        <w:t xml:space="preserve">Parágrafo </w:t>
      </w:r>
      <w:r w:rsidR="00C10202" w:rsidRPr="001872C8">
        <w:rPr>
          <w:rFonts w:ascii="Arial" w:hAnsi="Arial" w:cs="Arial"/>
          <w:b/>
          <w:bCs/>
          <w:sz w:val="20"/>
          <w:szCs w:val="20"/>
          <w:lang w:val="pt-BR" w:bidi="ar"/>
        </w:rPr>
        <w:t>Ú</w:t>
      </w:r>
      <w:r w:rsidRPr="001872C8">
        <w:rPr>
          <w:rFonts w:ascii="Arial" w:hAnsi="Arial" w:cs="Arial"/>
          <w:b/>
          <w:bCs/>
          <w:sz w:val="20"/>
          <w:szCs w:val="20"/>
          <w:lang w:val="pt-BR" w:bidi="ar"/>
        </w:rPr>
        <w:t>nico</w:t>
      </w:r>
      <w:r w:rsidRPr="001872C8">
        <w:rPr>
          <w:rFonts w:ascii="Arial" w:hAnsi="Arial" w:cs="Arial"/>
          <w:sz w:val="20"/>
          <w:szCs w:val="20"/>
          <w:lang w:val="pt-BR" w:bidi="ar"/>
        </w:rPr>
        <w:t>. Caberá ao supridor de fundos justificar detalhadamente a existência de fato ou circunstâncias capazes de enquadrar as despesas nos casos acima descritos.</w:t>
      </w:r>
    </w:p>
    <w:p w:rsidR="00451CF5" w:rsidRPr="001872C8" w:rsidRDefault="00451CF5" w:rsidP="001872C8">
      <w:pPr>
        <w:pStyle w:val="NormalWeb"/>
        <w:spacing w:beforeAutospacing="0" w:afterAutospacing="0" w:line="240" w:lineRule="auto"/>
        <w:ind w:firstLineChars="1063" w:firstLine="2126"/>
        <w:jc w:val="both"/>
        <w:rPr>
          <w:rFonts w:ascii="Arial" w:hAnsi="Arial" w:cs="Arial"/>
          <w:sz w:val="20"/>
          <w:szCs w:val="20"/>
          <w:lang w:val="pt-BR" w:bidi="ar"/>
        </w:rPr>
      </w:pPr>
    </w:p>
    <w:p w:rsidR="00451CF5" w:rsidRPr="001872C8" w:rsidRDefault="00DE1273" w:rsidP="001872C8">
      <w:pPr>
        <w:tabs>
          <w:tab w:val="left" w:pos="2400"/>
        </w:tabs>
        <w:spacing w:after="0" w:line="240" w:lineRule="auto"/>
        <w:ind w:firstLineChars="1063" w:firstLine="2134"/>
        <w:jc w:val="both"/>
        <w:rPr>
          <w:rFonts w:ascii="Arial" w:hAnsi="Arial" w:cs="Arial"/>
          <w:color w:val="000000"/>
          <w:sz w:val="20"/>
          <w:szCs w:val="20"/>
          <w:lang w:val="pt-BR"/>
        </w:rPr>
      </w:pPr>
      <w:r w:rsidRPr="001872C8">
        <w:rPr>
          <w:rFonts w:ascii="Arial" w:hAnsi="Arial" w:cs="Arial"/>
          <w:b/>
          <w:sz w:val="20"/>
          <w:szCs w:val="20"/>
          <w:lang w:val="pt-BR"/>
        </w:rPr>
        <w:t>Art. 4º</w:t>
      </w:r>
      <w:r w:rsidRPr="001872C8">
        <w:rPr>
          <w:rFonts w:ascii="Arial" w:hAnsi="Arial" w:cs="Arial"/>
          <w:bCs/>
          <w:sz w:val="20"/>
          <w:szCs w:val="20"/>
          <w:lang w:val="pt-BR"/>
        </w:rPr>
        <w:t>.</w:t>
      </w:r>
      <w:r w:rsidRPr="001872C8">
        <w:rPr>
          <w:rFonts w:ascii="Arial" w:hAnsi="Arial" w:cs="Arial"/>
          <w:sz w:val="20"/>
          <w:szCs w:val="20"/>
          <w:lang w:val="pt-BR"/>
        </w:rPr>
        <w:t xml:space="preserve"> </w:t>
      </w:r>
      <w:r w:rsidRPr="001872C8">
        <w:rPr>
          <w:rFonts w:ascii="Arial" w:hAnsi="Arial" w:cs="Arial"/>
          <w:color w:val="000000"/>
          <w:sz w:val="20"/>
          <w:szCs w:val="20"/>
          <w:lang w:val="pt-BR"/>
        </w:rPr>
        <w:t>A concessão de suprimento de fundos no exercício financeiro fica limitada a 5% (cinco por cento) do valor estabelecido na alínea “a” do inciso II do artigo 23 da Lei Federal nº 8.666/93, por unidades administrativas, fundos e autarquias, vedado o fracionamento de despesa.</w:t>
      </w:r>
    </w:p>
    <w:p w:rsidR="00451CF5" w:rsidRPr="001872C8" w:rsidRDefault="00451CF5" w:rsidP="001872C8">
      <w:pPr>
        <w:tabs>
          <w:tab w:val="left" w:pos="2400"/>
        </w:tabs>
        <w:spacing w:after="0" w:line="240" w:lineRule="auto"/>
        <w:ind w:firstLineChars="1063" w:firstLine="2126"/>
        <w:jc w:val="both"/>
        <w:rPr>
          <w:rFonts w:ascii="Arial" w:hAnsi="Arial" w:cs="Arial"/>
          <w:color w:val="000000"/>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b/>
          <w:bCs/>
          <w:color w:val="000000"/>
          <w:sz w:val="20"/>
          <w:szCs w:val="20"/>
          <w:vertAlign w:val="subscript"/>
          <w:lang w:val="pt-BR"/>
        </w:rPr>
      </w:pPr>
      <w:r w:rsidRPr="001872C8">
        <w:rPr>
          <w:rFonts w:ascii="Arial" w:hAnsi="Arial" w:cs="Arial"/>
          <w:b/>
          <w:sz w:val="20"/>
          <w:szCs w:val="20"/>
          <w:lang w:val="pt-BR"/>
        </w:rPr>
        <w:t>Art. 5º</w:t>
      </w:r>
      <w:r w:rsidRPr="001872C8">
        <w:rPr>
          <w:rFonts w:ascii="Arial" w:hAnsi="Arial" w:cs="Arial"/>
          <w:bCs/>
          <w:sz w:val="20"/>
          <w:szCs w:val="20"/>
          <w:lang w:val="pt-BR"/>
        </w:rPr>
        <w:t>.</w:t>
      </w:r>
      <w:r w:rsidRPr="001872C8">
        <w:rPr>
          <w:rFonts w:ascii="Arial" w:hAnsi="Arial" w:cs="Arial"/>
          <w:sz w:val="20"/>
          <w:szCs w:val="20"/>
          <w:lang w:val="pt-BR"/>
        </w:rPr>
        <w:t xml:space="preserve"> </w:t>
      </w:r>
      <w:r w:rsidRPr="001872C8">
        <w:rPr>
          <w:rFonts w:ascii="Arial" w:hAnsi="Arial" w:cs="Arial"/>
          <w:color w:val="000000"/>
          <w:sz w:val="20"/>
          <w:szCs w:val="20"/>
          <w:lang w:val="pt-BR"/>
        </w:rPr>
        <w:t>Fica estabelecido o percentual de 0,5% (meio por cento) do valor constante da alínea “a” do inciso II do artigo 23 da Lei Federal nº 8.666/93, como limite máximo de despesa de pequeno vulto.</w:t>
      </w:r>
    </w:p>
    <w:p w:rsidR="00451CF5" w:rsidRPr="001872C8" w:rsidRDefault="00451CF5" w:rsidP="001872C8">
      <w:pPr>
        <w:tabs>
          <w:tab w:val="left" w:pos="2400"/>
        </w:tabs>
        <w:spacing w:after="0" w:line="240" w:lineRule="auto"/>
        <w:ind w:firstLineChars="1063" w:firstLine="2126"/>
        <w:jc w:val="both"/>
        <w:rPr>
          <w:rFonts w:ascii="Arial" w:hAnsi="Arial" w:cs="Arial"/>
          <w:color w:val="000000"/>
          <w:sz w:val="20"/>
          <w:szCs w:val="20"/>
          <w:lang w:val="pt-BR"/>
        </w:rPr>
      </w:pPr>
    </w:p>
    <w:p w:rsidR="00451CF5" w:rsidRPr="001872C8" w:rsidRDefault="00DE1273" w:rsidP="001872C8">
      <w:pPr>
        <w:pStyle w:val="NormalWeb"/>
        <w:spacing w:beforeAutospacing="0" w:afterAutospacing="0" w:line="240" w:lineRule="auto"/>
        <w:ind w:firstLineChars="1063" w:firstLine="2134"/>
        <w:jc w:val="both"/>
        <w:rPr>
          <w:rFonts w:ascii="Arial" w:hAnsi="Arial" w:cs="Arial"/>
          <w:bCs/>
          <w:sz w:val="20"/>
          <w:szCs w:val="20"/>
          <w:lang w:val="pt-BR"/>
        </w:rPr>
      </w:pPr>
      <w:r w:rsidRPr="001872C8">
        <w:rPr>
          <w:rFonts w:ascii="Arial" w:hAnsi="Arial" w:cs="Arial"/>
          <w:b/>
          <w:sz w:val="20"/>
          <w:szCs w:val="20"/>
          <w:lang w:val="pt-BR"/>
        </w:rPr>
        <w:t>§ 1º</w:t>
      </w:r>
      <w:r w:rsidR="00C10202" w:rsidRPr="001872C8">
        <w:rPr>
          <w:rFonts w:ascii="Arial" w:hAnsi="Arial" w:cs="Arial"/>
          <w:bCs/>
          <w:sz w:val="20"/>
          <w:szCs w:val="20"/>
          <w:lang w:val="pt-BR"/>
        </w:rPr>
        <w:t>.</w:t>
      </w:r>
      <w:r w:rsidRPr="001872C8">
        <w:rPr>
          <w:rFonts w:ascii="Arial" w:hAnsi="Arial" w:cs="Arial"/>
          <w:b/>
          <w:sz w:val="20"/>
          <w:szCs w:val="20"/>
          <w:lang w:val="pt-BR"/>
        </w:rPr>
        <w:t xml:space="preserve"> </w:t>
      </w:r>
      <w:r w:rsidRPr="001872C8">
        <w:rPr>
          <w:rFonts w:ascii="Arial" w:hAnsi="Arial" w:cs="Arial"/>
          <w:bCs/>
          <w:sz w:val="20"/>
          <w:szCs w:val="20"/>
          <w:lang w:val="pt-BR"/>
        </w:rPr>
        <w:t>O limite a que se refere este artigo é para a realização de cada despesa, vedado o seu fracionamento ou o do documento comprobatório para adequação a este limite.</w:t>
      </w:r>
    </w:p>
    <w:p w:rsidR="00451CF5" w:rsidRPr="001872C8" w:rsidRDefault="00451CF5" w:rsidP="001872C8">
      <w:pPr>
        <w:pStyle w:val="NormalWeb"/>
        <w:spacing w:beforeAutospacing="0" w:afterAutospacing="0" w:line="240" w:lineRule="auto"/>
        <w:ind w:firstLineChars="1063" w:firstLine="2126"/>
        <w:jc w:val="both"/>
        <w:rPr>
          <w:rFonts w:ascii="Arial" w:hAnsi="Arial" w:cs="Arial"/>
          <w:bCs/>
          <w:sz w:val="20"/>
          <w:szCs w:val="20"/>
          <w:lang w:val="pt-BR"/>
        </w:rPr>
      </w:pPr>
    </w:p>
    <w:p w:rsidR="00451CF5" w:rsidRPr="001872C8" w:rsidRDefault="00DE1273" w:rsidP="001872C8">
      <w:pPr>
        <w:pStyle w:val="NormalWeb"/>
        <w:spacing w:beforeAutospacing="0" w:afterAutospacing="0" w:line="240" w:lineRule="auto"/>
        <w:ind w:firstLineChars="1063" w:firstLine="2134"/>
        <w:jc w:val="both"/>
        <w:rPr>
          <w:rFonts w:ascii="Arial" w:hAnsi="Arial" w:cs="Arial"/>
          <w:bCs/>
          <w:sz w:val="20"/>
          <w:szCs w:val="20"/>
          <w:lang w:val="pt-BR"/>
        </w:rPr>
      </w:pPr>
      <w:r w:rsidRPr="001872C8">
        <w:rPr>
          <w:rFonts w:ascii="Arial" w:hAnsi="Arial" w:cs="Arial"/>
          <w:b/>
          <w:sz w:val="20"/>
          <w:szCs w:val="20"/>
          <w:lang w:val="pt-BR"/>
        </w:rPr>
        <w:t>§ 2º</w:t>
      </w:r>
      <w:r w:rsidR="00C10202" w:rsidRPr="001872C8">
        <w:rPr>
          <w:rFonts w:ascii="Arial" w:hAnsi="Arial" w:cs="Arial"/>
          <w:bCs/>
          <w:sz w:val="20"/>
          <w:szCs w:val="20"/>
          <w:lang w:val="pt-BR"/>
        </w:rPr>
        <w:t>.</w:t>
      </w:r>
      <w:r w:rsidRPr="001872C8">
        <w:rPr>
          <w:rFonts w:ascii="Arial" w:hAnsi="Arial" w:cs="Arial"/>
          <w:b/>
          <w:sz w:val="20"/>
          <w:szCs w:val="20"/>
          <w:lang w:val="pt-BR"/>
        </w:rPr>
        <w:t xml:space="preserve"> </w:t>
      </w:r>
      <w:r w:rsidRPr="001872C8">
        <w:rPr>
          <w:rFonts w:ascii="Arial" w:hAnsi="Arial" w:cs="Arial"/>
          <w:bCs/>
          <w:sz w:val="20"/>
          <w:szCs w:val="20"/>
          <w:lang w:val="pt-BR"/>
        </w:rPr>
        <w:t>Excepcionalmente a critério do ordenador de despesas, nas hipóteses em que houver risco de paralisação ou prejuízo do serviço público, desde que caracterizada a necessidade em despacho fundamentado, poderá ser realizada despesa de valor superior ao previsto no</w:t>
      </w:r>
      <w:r w:rsidRPr="001872C8">
        <w:rPr>
          <w:rFonts w:ascii="Arial" w:hAnsi="Arial" w:cs="Arial"/>
          <w:bCs/>
          <w:i/>
          <w:iCs/>
          <w:sz w:val="20"/>
          <w:szCs w:val="20"/>
          <w:lang w:val="pt-BR"/>
        </w:rPr>
        <w:t xml:space="preserve"> caput</w:t>
      </w:r>
      <w:r w:rsidRPr="001872C8">
        <w:rPr>
          <w:rFonts w:ascii="Arial" w:hAnsi="Arial" w:cs="Arial"/>
          <w:bCs/>
          <w:sz w:val="20"/>
          <w:szCs w:val="20"/>
          <w:lang w:val="pt-BR"/>
        </w:rPr>
        <w:t xml:space="preserve"> deste artigo, observando o limite estabelecido no artigo 4º.</w:t>
      </w:r>
    </w:p>
    <w:p w:rsidR="00451CF5" w:rsidRPr="001872C8" w:rsidRDefault="00451CF5" w:rsidP="001872C8">
      <w:pPr>
        <w:pStyle w:val="NormalWeb"/>
        <w:spacing w:beforeAutospacing="0" w:afterAutospacing="0" w:line="240" w:lineRule="auto"/>
        <w:ind w:firstLineChars="1063" w:firstLine="2126"/>
        <w:jc w:val="both"/>
        <w:rPr>
          <w:rFonts w:ascii="Arial" w:hAnsi="Arial" w:cs="Arial"/>
          <w:bCs/>
          <w:sz w:val="20"/>
          <w:szCs w:val="20"/>
          <w:lang w:val="pt-BR"/>
        </w:rPr>
      </w:pPr>
    </w:p>
    <w:p w:rsidR="00451CF5" w:rsidRPr="001872C8" w:rsidRDefault="00DE1273" w:rsidP="001872C8">
      <w:pPr>
        <w:pStyle w:val="NormalWeb"/>
        <w:spacing w:beforeAutospacing="0" w:afterAutospacing="0" w:line="240" w:lineRule="auto"/>
        <w:ind w:firstLineChars="1063" w:firstLine="2134"/>
        <w:jc w:val="both"/>
        <w:rPr>
          <w:rFonts w:ascii="Arial" w:hAnsi="Arial" w:cs="Arial"/>
          <w:sz w:val="20"/>
          <w:szCs w:val="20"/>
          <w:lang w:val="pt-BR"/>
        </w:rPr>
      </w:pPr>
      <w:r w:rsidRPr="001872C8">
        <w:rPr>
          <w:rFonts w:ascii="Arial" w:hAnsi="Arial" w:cs="Arial"/>
          <w:b/>
          <w:sz w:val="20"/>
          <w:szCs w:val="20"/>
          <w:lang w:val="pt-BR"/>
        </w:rPr>
        <w:t>Art. 6º</w:t>
      </w:r>
      <w:r w:rsidR="00C10202" w:rsidRPr="001872C8">
        <w:rPr>
          <w:rFonts w:ascii="Arial" w:hAnsi="Arial" w:cs="Arial"/>
          <w:bCs/>
          <w:sz w:val="20"/>
          <w:szCs w:val="20"/>
          <w:lang w:val="pt-BR"/>
        </w:rPr>
        <w:t xml:space="preserve">. </w:t>
      </w:r>
      <w:r w:rsidRPr="001872C8">
        <w:rPr>
          <w:rFonts w:ascii="Arial" w:hAnsi="Arial" w:cs="Arial"/>
          <w:sz w:val="20"/>
          <w:szCs w:val="20"/>
          <w:lang w:val="pt-BR"/>
        </w:rPr>
        <w:t>É vedada a concessão de suprimento de fundos para:</w:t>
      </w:r>
    </w:p>
    <w:p w:rsidR="00451CF5" w:rsidRPr="001872C8" w:rsidRDefault="00DE1273" w:rsidP="001872C8">
      <w:pPr>
        <w:pStyle w:val="NormalWeb"/>
        <w:spacing w:beforeAutospacing="0" w:afterAutospacing="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 xml:space="preserve">I - </w:t>
      </w:r>
      <w:proofErr w:type="gramStart"/>
      <w:r w:rsidRPr="001872C8">
        <w:rPr>
          <w:rFonts w:ascii="Arial" w:hAnsi="Arial" w:cs="Arial"/>
          <w:sz w:val="20"/>
          <w:szCs w:val="20"/>
          <w:lang w:val="pt-BR"/>
        </w:rPr>
        <w:t>aquisição</w:t>
      </w:r>
      <w:proofErr w:type="gramEnd"/>
      <w:r w:rsidRPr="001872C8">
        <w:rPr>
          <w:rFonts w:ascii="Arial" w:hAnsi="Arial" w:cs="Arial"/>
          <w:sz w:val="20"/>
          <w:szCs w:val="20"/>
          <w:lang w:val="pt-BR"/>
        </w:rPr>
        <w:t xml:space="preserve"> de material permanente ou outra mutação patrimonial, classificada como despesa de capital;</w:t>
      </w:r>
    </w:p>
    <w:p w:rsidR="00451CF5" w:rsidRPr="001872C8" w:rsidRDefault="00DE1273" w:rsidP="001872C8">
      <w:pPr>
        <w:pStyle w:val="NormalWeb"/>
        <w:spacing w:beforeAutospacing="0" w:afterAutospacing="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 xml:space="preserve">II - </w:t>
      </w:r>
      <w:proofErr w:type="gramStart"/>
      <w:r w:rsidRPr="001872C8">
        <w:rPr>
          <w:rFonts w:ascii="Arial" w:hAnsi="Arial" w:cs="Arial"/>
          <w:sz w:val="20"/>
          <w:szCs w:val="20"/>
          <w:lang w:val="pt-BR"/>
        </w:rPr>
        <w:t>aquisição</w:t>
      </w:r>
      <w:proofErr w:type="gramEnd"/>
      <w:r w:rsidRPr="001872C8">
        <w:rPr>
          <w:rFonts w:ascii="Arial" w:hAnsi="Arial" w:cs="Arial"/>
          <w:sz w:val="20"/>
          <w:szCs w:val="20"/>
          <w:lang w:val="pt-BR"/>
        </w:rPr>
        <w:t xml:space="preserve"> de bens ou serviços de maneira que possa caracterizar fracionamento de despesa;</w:t>
      </w:r>
    </w:p>
    <w:p w:rsidR="00451CF5" w:rsidRPr="001872C8" w:rsidRDefault="00DE1273" w:rsidP="001872C8">
      <w:pPr>
        <w:pStyle w:val="NormalWeb"/>
        <w:spacing w:beforeAutospacing="0" w:afterAutospacing="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III - assinatura de livros, revistas, jornais e periódicos;</w:t>
      </w:r>
    </w:p>
    <w:p w:rsidR="00451CF5" w:rsidRPr="001872C8" w:rsidRDefault="00DE1273" w:rsidP="001872C8">
      <w:pPr>
        <w:pStyle w:val="NormalWeb"/>
        <w:spacing w:beforeAutospacing="0" w:afterAutospacing="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 xml:space="preserve">IV - </w:t>
      </w:r>
      <w:proofErr w:type="gramStart"/>
      <w:r w:rsidRPr="001872C8">
        <w:rPr>
          <w:rFonts w:ascii="Arial" w:hAnsi="Arial" w:cs="Arial"/>
          <w:sz w:val="20"/>
          <w:szCs w:val="20"/>
          <w:lang w:val="pt-BR"/>
        </w:rPr>
        <w:t>pagamento</w:t>
      </w:r>
      <w:proofErr w:type="gramEnd"/>
      <w:r w:rsidRPr="001872C8">
        <w:rPr>
          <w:rFonts w:ascii="Arial" w:hAnsi="Arial" w:cs="Arial"/>
          <w:sz w:val="20"/>
          <w:szCs w:val="20"/>
          <w:lang w:val="pt-BR"/>
        </w:rPr>
        <w:t xml:space="preserve"> de diárias;</w:t>
      </w:r>
    </w:p>
    <w:p w:rsidR="00451CF5" w:rsidRPr="001872C8" w:rsidRDefault="00DE1273" w:rsidP="001872C8">
      <w:pPr>
        <w:pStyle w:val="NormalWeb"/>
        <w:spacing w:beforeAutospacing="0" w:afterAutospacing="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 xml:space="preserve">V - </w:t>
      </w:r>
      <w:proofErr w:type="gramStart"/>
      <w:r w:rsidRPr="001872C8">
        <w:rPr>
          <w:rFonts w:ascii="Arial" w:hAnsi="Arial" w:cs="Arial"/>
          <w:sz w:val="20"/>
          <w:szCs w:val="20"/>
          <w:lang w:val="pt-BR"/>
        </w:rPr>
        <w:t>aquisição</w:t>
      </w:r>
      <w:proofErr w:type="gramEnd"/>
      <w:r w:rsidRPr="001872C8">
        <w:rPr>
          <w:rFonts w:ascii="Arial" w:hAnsi="Arial" w:cs="Arial"/>
          <w:sz w:val="20"/>
          <w:szCs w:val="20"/>
          <w:lang w:val="pt-BR"/>
        </w:rPr>
        <w:t xml:space="preserve"> de bens ou serviços para os quais existam ou devam existir contratos de fornecimento;</w:t>
      </w:r>
    </w:p>
    <w:p w:rsidR="00451CF5" w:rsidRPr="001872C8" w:rsidRDefault="00DE1273" w:rsidP="001872C8">
      <w:pPr>
        <w:pStyle w:val="NormalWeb"/>
        <w:spacing w:beforeAutospacing="0" w:afterAutospacing="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 xml:space="preserve">VI - </w:t>
      </w:r>
      <w:proofErr w:type="gramStart"/>
      <w:r w:rsidRPr="001872C8">
        <w:rPr>
          <w:rFonts w:ascii="Arial" w:hAnsi="Arial" w:cs="Arial"/>
          <w:sz w:val="20"/>
          <w:szCs w:val="20"/>
          <w:lang w:val="pt-BR"/>
        </w:rPr>
        <w:t>materiais</w:t>
      </w:r>
      <w:proofErr w:type="gramEnd"/>
      <w:r w:rsidRPr="001872C8">
        <w:rPr>
          <w:rFonts w:ascii="Arial" w:hAnsi="Arial" w:cs="Arial"/>
          <w:sz w:val="20"/>
          <w:szCs w:val="20"/>
          <w:lang w:val="pt-BR"/>
        </w:rPr>
        <w:t xml:space="preserve"> de uso comum a disposição em estoque no almoxarifado;</w:t>
      </w:r>
    </w:p>
    <w:p w:rsidR="00451CF5" w:rsidRPr="001872C8" w:rsidRDefault="00DE1273" w:rsidP="001872C8">
      <w:pPr>
        <w:pStyle w:val="NormalWeb"/>
        <w:spacing w:beforeAutospacing="0" w:afterAutospacing="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VII - aquisição de combustíveis e lubrificantes dentro dos limites do município de Santa Maria de Jetibá;</w:t>
      </w:r>
    </w:p>
    <w:p w:rsidR="00451CF5" w:rsidRPr="001872C8" w:rsidRDefault="00DE1273" w:rsidP="001872C8">
      <w:pPr>
        <w:pStyle w:val="NormalWeb"/>
        <w:spacing w:beforeAutospacing="0" w:afterAutospacing="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lastRenderedPageBreak/>
        <w:t>VIII - peças e serviços para manutenção de veículos leves, pesados e maquinários;</w:t>
      </w:r>
    </w:p>
    <w:p w:rsidR="00451CF5" w:rsidRPr="001872C8" w:rsidRDefault="00DE1273" w:rsidP="001872C8">
      <w:pPr>
        <w:pStyle w:val="NormalWeb"/>
        <w:spacing w:beforeAutospacing="0" w:afterAutospacing="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 xml:space="preserve">IX - </w:t>
      </w:r>
      <w:proofErr w:type="gramStart"/>
      <w:r w:rsidRPr="001872C8">
        <w:rPr>
          <w:rFonts w:ascii="Arial" w:hAnsi="Arial" w:cs="Arial"/>
          <w:sz w:val="20"/>
          <w:szCs w:val="20"/>
          <w:lang w:val="pt-BR"/>
        </w:rPr>
        <w:t>aquisição</w:t>
      </w:r>
      <w:proofErr w:type="gramEnd"/>
      <w:r w:rsidRPr="001872C8">
        <w:rPr>
          <w:rFonts w:ascii="Arial" w:hAnsi="Arial" w:cs="Arial"/>
          <w:sz w:val="20"/>
          <w:szCs w:val="20"/>
          <w:lang w:val="pt-BR"/>
        </w:rPr>
        <w:t xml:space="preserve"> de cartões, brindes, convites, flores e outras despesas congêneres;</w:t>
      </w:r>
    </w:p>
    <w:p w:rsidR="00451CF5" w:rsidRPr="001872C8" w:rsidRDefault="00DE1273" w:rsidP="001872C8">
      <w:pPr>
        <w:pStyle w:val="NormalWeb"/>
        <w:spacing w:beforeAutospacing="0" w:afterAutospacing="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X -pagamento de impostos, taxas, juros, multas e correção monetária;</w:t>
      </w:r>
    </w:p>
    <w:p w:rsidR="00451CF5" w:rsidRPr="001872C8" w:rsidRDefault="00DE1273" w:rsidP="001872C8">
      <w:pPr>
        <w:pStyle w:val="NormalWeb"/>
        <w:spacing w:beforeAutospacing="0" w:afterAutospacing="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 xml:space="preserve">XI - pagamentos de taxas de autarquias, entidades representativa de classe e </w:t>
      </w:r>
      <w:proofErr w:type="gramStart"/>
      <w:r w:rsidRPr="001872C8">
        <w:rPr>
          <w:rFonts w:ascii="Arial" w:hAnsi="Arial" w:cs="Arial"/>
          <w:sz w:val="20"/>
          <w:szCs w:val="20"/>
          <w:lang w:val="pt-BR"/>
        </w:rPr>
        <w:t>congêneres  (</w:t>
      </w:r>
      <w:proofErr w:type="gramEnd"/>
      <w:r w:rsidRPr="001872C8">
        <w:rPr>
          <w:rFonts w:ascii="Arial" w:hAnsi="Arial" w:cs="Arial"/>
          <w:sz w:val="20"/>
          <w:szCs w:val="20"/>
          <w:lang w:val="pt-BR"/>
        </w:rPr>
        <w:t>CREA, CAU, IEMA, IDAF e outras).</w:t>
      </w:r>
    </w:p>
    <w:p w:rsidR="00451CF5" w:rsidRPr="001872C8" w:rsidRDefault="00451CF5" w:rsidP="001872C8">
      <w:pPr>
        <w:pStyle w:val="NormalWeb"/>
        <w:spacing w:beforeAutospacing="0" w:afterAutospacing="0" w:line="240" w:lineRule="auto"/>
        <w:ind w:firstLineChars="1063" w:firstLine="2126"/>
        <w:jc w:val="both"/>
        <w:rPr>
          <w:rFonts w:ascii="Arial" w:hAnsi="Arial" w:cs="Arial"/>
          <w:sz w:val="20"/>
          <w:szCs w:val="20"/>
          <w:lang w:val="pt-BR"/>
        </w:rPr>
      </w:pPr>
    </w:p>
    <w:p w:rsidR="00451CF5" w:rsidRPr="001872C8" w:rsidRDefault="00DE1273" w:rsidP="001872C8">
      <w:pPr>
        <w:pStyle w:val="NormalWeb"/>
        <w:spacing w:beforeAutospacing="0" w:afterAutospacing="0" w:line="240" w:lineRule="auto"/>
        <w:ind w:firstLineChars="1063" w:firstLine="2134"/>
        <w:jc w:val="both"/>
        <w:rPr>
          <w:rFonts w:ascii="Arial" w:hAnsi="Arial" w:cs="Arial"/>
          <w:color w:val="000000"/>
          <w:sz w:val="20"/>
          <w:szCs w:val="20"/>
          <w:lang w:val="pt-BR"/>
        </w:rPr>
      </w:pPr>
      <w:r w:rsidRPr="001872C8">
        <w:rPr>
          <w:rFonts w:ascii="Arial" w:hAnsi="Arial" w:cs="Arial"/>
          <w:b/>
          <w:sz w:val="20"/>
          <w:szCs w:val="20"/>
          <w:lang w:val="pt-BR"/>
        </w:rPr>
        <w:t>Art. 7º</w:t>
      </w:r>
      <w:r w:rsidRPr="001872C8">
        <w:rPr>
          <w:rFonts w:ascii="Arial" w:hAnsi="Arial" w:cs="Arial"/>
          <w:bCs/>
          <w:sz w:val="20"/>
          <w:szCs w:val="20"/>
          <w:lang w:val="pt-BR"/>
        </w:rPr>
        <w:t>.</w:t>
      </w:r>
      <w:r w:rsidRPr="001872C8">
        <w:rPr>
          <w:rFonts w:ascii="Arial" w:hAnsi="Arial" w:cs="Arial"/>
          <w:sz w:val="20"/>
          <w:szCs w:val="20"/>
          <w:lang w:val="pt-BR"/>
        </w:rPr>
        <w:t xml:space="preserve"> </w:t>
      </w:r>
      <w:r w:rsidRPr="001872C8">
        <w:rPr>
          <w:rFonts w:ascii="Arial" w:hAnsi="Arial" w:cs="Arial"/>
          <w:color w:val="000000"/>
          <w:sz w:val="20"/>
          <w:szCs w:val="20"/>
          <w:lang w:val="pt-BR"/>
        </w:rPr>
        <w:t>Não será concedido suprimento de fundos a servidor:</w:t>
      </w:r>
    </w:p>
    <w:p w:rsidR="00451CF5" w:rsidRPr="001872C8" w:rsidRDefault="00451CF5"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p>
    <w:p w:rsidR="00451CF5" w:rsidRPr="001872C8" w:rsidRDefault="00DE1273"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r w:rsidRPr="001872C8">
        <w:rPr>
          <w:rFonts w:ascii="Arial" w:hAnsi="Arial" w:cs="Arial"/>
          <w:color w:val="000000"/>
          <w:sz w:val="20"/>
          <w:szCs w:val="20"/>
          <w:lang w:val="pt-BR"/>
        </w:rPr>
        <w:t xml:space="preserve">I - </w:t>
      </w:r>
      <w:proofErr w:type="gramStart"/>
      <w:r w:rsidRPr="001872C8">
        <w:rPr>
          <w:rFonts w:ascii="Arial" w:hAnsi="Arial" w:cs="Arial"/>
          <w:color w:val="000000"/>
          <w:sz w:val="20"/>
          <w:szCs w:val="20"/>
          <w:lang w:val="pt-BR"/>
        </w:rPr>
        <w:t>responsável</w:t>
      </w:r>
      <w:proofErr w:type="gramEnd"/>
      <w:r w:rsidRPr="001872C8">
        <w:rPr>
          <w:rFonts w:ascii="Arial" w:hAnsi="Arial" w:cs="Arial"/>
          <w:color w:val="000000"/>
          <w:sz w:val="20"/>
          <w:szCs w:val="20"/>
          <w:lang w:val="pt-BR"/>
        </w:rPr>
        <w:t xml:space="preserve"> por dois suprimentos;</w:t>
      </w:r>
    </w:p>
    <w:p w:rsidR="00451CF5" w:rsidRPr="001872C8" w:rsidRDefault="00DE1273"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r w:rsidRPr="001872C8">
        <w:rPr>
          <w:rFonts w:ascii="Arial" w:hAnsi="Arial" w:cs="Arial"/>
          <w:color w:val="000000"/>
          <w:sz w:val="20"/>
          <w:szCs w:val="20"/>
          <w:lang w:val="pt-BR"/>
        </w:rPr>
        <w:t xml:space="preserve">II - </w:t>
      </w:r>
      <w:proofErr w:type="gramStart"/>
      <w:r w:rsidRPr="001872C8">
        <w:rPr>
          <w:rFonts w:ascii="Arial" w:hAnsi="Arial" w:cs="Arial"/>
          <w:color w:val="000000"/>
          <w:sz w:val="20"/>
          <w:szCs w:val="20"/>
          <w:lang w:val="pt-BR"/>
        </w:rPr>
        <w:t>em</w:t>
      </w:r>
      <w:proofErr w:type="gramEnd"/>
      <w:r w:rsidRPr="001872C8">
        <w:rPr>
          <w:rFonts w:ascii="Arial" w:hAnsi="Arial" w:cs="Arial"/>
          <w:color w:val="000000"/>
          <w:sz w:val="20"/>
          <w:szCs w:val="20"/>
          <w:lang w:val="pt-BR"/>
        </w:rPr>
        <w:t xml:space="preserve"> atraso na prestação de contas de suprimentos;</w:t>
      </w:r>
    </w:p>
    <w:p w:rsidR="00451CF5" w:rsidRPr="001872C8" w:rsidRDefault="00DE1273"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r w:rsidRPr="001872C8">
        <w:rPr>
          <w:rFonts w:ascii="Arial" w:hAnsi="Arial" w:cs="Arial"/>
          <w:color w:val="000000"/>
          <w:sz w:val="20"/>
          <w:szCs w:val="20"/>
          <w:lang w:val="pt-BR"/>
        </w:rPr>
        <w:t>III - que não esteja em efetivo exercício;</w:t>
      </w:r>
    </w:p>
    <w:p w:rsidR="00451CF5" w:rsidRPr="001872C8" w:rsidRDefault="00DE1273"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r w:rsidRPr="001872C8">
        <w:rPr>
          <w:rFonts w:ascii="Arial" w:hAnsi="Arial" w:cs="Arial"/>
          <w:color w:val="000000"/>
          <w:sz w:val="20"/>
          <w:szCs w:val="20"/>
          <w:lang w:val="pt-BR"/>
        </w:rPr>
        <w:t xml:space="preserve">IV - </w:t>
      </w:r>
      <w:proofErr w:type="gramStart"/>
      <w:r w:rsidRPr="001872C8">
        <w:rPr>
          <w:rFonts w:ascii="Arial" w:hAnsi="Arial" w:cs="Arial"/>
          <w:color w:val="000000"/>
          <w:sz w:val="20"/>
          <w:szCs w:val="20"/>
          <w:lang w:val="pt-BR"/>
        </w:rPr>
        <w:t>que</w:t>
      </w:r>
      <w:proofErr w:type="gramEnd"/>
      <w:r w:rsidRPr="001872C8">
        <w:rPr>
          <w:rFonts w:ascii="Arial" w:hAnsi="Arial" w:cs="Arial"/>
          <w:color w:val="000000"/>
          <w:sz w:val="20"/>
          <w:szCs w:val="20"/>
          <w:lang w:val="pt-BR"/>
        </w:rPr>
        <w:t xml:space="preserve"> esteja em licença, em férias ou afastado;</w:t>
      </w:r>
    </w:p>
    <w:p w:rsidR="00451CF5" w:rsidRPr="001872C8" w:rsidRDefault="00DE1273"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r w:rsidRPr="001872C8">
        <w:rPr>
          <w:rFonts w:ascii="Arial" w:hAnsi="Arial" w:cs="Arial"/>
          <w:color w:val="000000"/>
          <w:sz w:val="20"/>
          <w:szCs w:val="20"/>
          <w:lang w:val="pt-BR"/>
        </w:rPr>
        <w:t xml:space="preserve">V - </w:t>
      </w:r>
      <w:proofErr w:type="gramStart"/>
      <w:r w:rsidRPr="001872C8">
        <w:rPr>
          <w:rFonts w:ascii="Arial" w:hAnsi="Arial" w:cs="Arial"/>
          <w:color w:val="000000"/>
          <w:sz w:val="20"/>
          <w:szCs w:val="20"/>
          <w:lang w:val="pt-BR"/>
        </w:rPr>
        <w:t>responsável</w:t>
      </w:r>
      <w:proofErr w:type="gramEnd"/>
      <w:r w:rsidRPr="001872C8">
        <w:rPr>
          <w:rFonts w:ascii="Arial" w:hAnsi="Arial" w:cs="Arial"/>
          <w:color w:val="000000"/>
          <w:sz w:val="20"/>
          <w:szCs w:val="20"/>
          <w:lang w:val="pt-BR"/>
        </w:rPr>
        <w:t xml:space="preserve"> pelo setor financeiro;</w:t>
      </w:r>
    </w:p>
    <w:p w:rsidR="00451CF5" w:rsidRPr="001872C8" w:rsidRDefault="00DE1273"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r w:rsidRPr="001872C8">
        <w:rPr>
          <w:rFonts w:ascii="Arial" w:hAnsi="Arial" w:cs="Arial"/>
          <w:color w:val="000000"/>
          <w:sz w:val="20"/>
          <w:szCs w:val="20"/>
          <w:lang w:val="pt-BR"/>
        </w:rPr>
        <w:t xml:space="preserve">VI - </w:t>
      </w:r>
      <w:proofErr w:type="gramStart"/>
      <w:r w:rsidRPr="001872C8">
        <w:rPr>
          <w:rFonts w:ascii="Arial" w:hAnsi="Arial" w:cs="Arial"/>
          <w:color w:val="000000"/>
          <w:sz w:val="20"/>
          <w:szCs w:val="20"/>
          <w:lang w:val="pt-BR"/>
        </w:rPr>
        <w:t>que</w:t>
      </w:r>
      <w:proofErr w:type="gramEnd"/>
      <w:r w:rsidRPr="001872C8">
        <w:rPr>
          <w:rFonts w:ascii="Arial" w:hAnsi="Arial" w:cs="Arial"/>
          <w:color w:val="000000"/>
          <w:sz w:val="20"/>
          <w:szCs w:val="20"/>
          <w:lang w:val="pt-BR"/>
        </w:rPr>
        <w:t xml:space="preserve"> exerça atividades ligadas à auditoria ou análise de prestação de contas;</w:t>
      </w:r>
    </w:p>
    <w:p w:rsidR="00451CF5" w:rsidRPr="001872C8" w:rsidRDefault="00DE1273"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r w:rsidRPr="001872C8">
        <w:rPr>
          <w:rFonts w:ascii="Arial" w:hAnsi="Arial" w:cs="Arial"/>
          <w:color w:val="000000"/>
          <w:sz w:val="20"/>
          <w:szCs w:val="20"/>
          <w:lang w:val="pt-BR"/>
        </w:rPr>
        <w:t>VII - que esteja respondendo a inquérito administrativo ou declarado em alcance;</w:t>
      </w:r>
    </w:p>
    <w:p w:rsidR="00451CF5" w:rsidRPr="001872C8" w:rsidRDefault="00451CF5"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p>
    <w:p w:rsidR="00451CF5" w:rsidRPr="001872C8" w:rsidRDefault="00DE1273" w:rsidP="001872C8">
      <w:pPr>
        <w:pStyle w:val="NormalWeb"/>
        <w:spacing w:beforeAutospacing="0" w:afterAutospacing="0" w:line="240" w:lineRule="auto"/>
        <w:ind w:firstLineChars="1063" w:firstLine="2134"/>
        <w:jc w:val="both"/>
        <w:rPr>
          <w:rFonts w:ascii="Arial" w:hAnsi="Arial" w:cs="Arial"/>
          <w:color w:val="000000"/>
          <w:sz w:val="20"/>
          <w:szCs w:val="20"/>
          <w:lang w:val="pt-BR"/>
        </w:rPr>
      </w:pPr>
      <w:r w:rsidRPr="001872C8">
        <w:rPr>
          <w:rFonts w:ascii="Arial" w:hAnsi="Arial" w:cs="Arial"/>
          <w:b/>
          <w:bCs/>
          <w:color w:val="000000"/>
          <w:sz w:val="20"/>
          <w:szCs w:val="20"/>
          <w:lang w:val="pt-BR"/>
        </w:rPr>
        <w:t xml:space="preserve">Parágrafo </w:t>
      </w:r>
      <w:r w:rsidR="00C10202" w:rsidRPr="001872C8">
        <w:rPr>
          <w:rFonts w:ascii="Arial" w:hAnsi="Arial" w:cs="Arial"/>
          <w:b/>
          <w:bCs/>
          <w:color w:val="000000"/>
          <w:sz w:val="20"/>
          <w:szCs w:val="20"/>
          <w:lang w:val="pt-BR"/>
        </w:rPr>
        <w:t>Ú</w:t>
      </w:r>
      <w:r w:rsidRPr="001872C8">
        <w:rPr>
          <w:rFonts w:ascii="Arial" w:hAnsi="Arial" w:cs="Arial"/>
          <w:b/>
          <w:bCs/>
          <w:color w:val="000000"/>
          <w:sz w:val="20"/>
          <w:szCs w:val="20"/>
          <w:lang w:val="pt-BR"/>
        </w:rPr>
        <w:t>nico</w:t>
      </w:r>
      <w:r w:rsidR="00C10202" w:rsidRPr="001872C8">
        <w:rPr>
          <w:rFonts w:ascii="Arial" w:hAnsi="Arial" w:cs="Arial"/>
          <w:color w:val="000000"/>
          <w:sz w:val="20"/>
          <w:szCs w:val="20"/>
          <w:lang w:val="pt-BR"/>
        </w:rPr>
        <w:t>.</w:t>
      </w:r>
      <w:r w:rsidRPr="001872C8">
        <w:rPr>
          <w:rFonts w:ascii="Arial" w:hAnsi="Arial" w:cs="Arial"/>
          <w:color w:val="000000"/>
          <w:sz w:val="20"/>
          <w:szCs w:val="20"/>
          <w:lang w:val="pt-BR"/>
        </w:rPr>
        <w:t xml:space="preserve"> Por ser servidor em alcance, entende-se aquele que não efetuou,</w:t>
      </w:r>
      <w:r w:rsidR="00FD34DD">
        <w:rPr>
          <w:rFonts w:ascii="Arial" w:hAnsi="Arial" w:cs="Arial"/>
          <w:color w:val="000000"/>
          <w:sz w:val="20"/>
          <w:szCs w:val="20"/>
          <w:lang w:val="pt-BR"/>
        </w:rPr>
        <w:t xml:space="preserve"> </w:t>
      </w:r>
      <w:r w:rsidRPr="001872C8">
        <w:rPr>
          <w:rFonts w:ascii="Arial" w:hAnsi="Arial" w:cs="Arial"/>
          <w:color w:val="000000"/>
          <w:sz w:val="20"/>
          <w:szCs w:val="20"/>
          <w:lang w:val="pt-BR"/>
        </w:rPr>
        <w:t>no prazo, a comprovação dos recursos recebidos ou que, caso tenha apresentado a prestação de contas dos recursos, este tenha sido impugnada total ou parcialmente.</w:t>
      </w:r>
    </w:p>
    <w:p w:rsidR="00451CF5" w:rsidRPr="001872C8" w:rsidRDefault="00451CF5"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p>
    <w:p w:rsidR="00451CF5" w:rsidRPr="001872C8" w:rsidRDefault="00DE1273" w:rsidP="001872C8">
      <w:pPr>
        <w:pStyle w:val="NormalWeb"/>
        <w:spacing w:beforeAutospacing="0" w:afterAutospacing="0" w:line="240" w:lineRule="auto"/>
        <w:ind w:firstLineChars="1063" w:firstLine="2134"/>
        <w:jc w:val="both"/>
        <w:rPr>
          <w:rFonts w:ascii="Arial" w:hAnsi="Arial" w:cs="Arial"/>
          <w:color w:val="000000"/>
          <w:sz w:val="20"/>
          <w:szCs w:val="20"/>
          <w:lang w:val="pt-BR"/>
        </w:rPr>
      </w:pPr>
      <w:r w:rsidRPr="001872C8">
        <w:rPr>
          <w:rFonts w:ascii="Arial" w:hAnsi="Arial" w:cs="Arial"/>
          <w:b/>
          <w:sz w:val="20"/>
          <w:szCs w:val="20"/>
          <w:lang w:val="pt-BR"/>
        </w:rPr>
        <w:t>Art. 8º</w:t>
      </w:r>
      <w:r w:rsidRPr="001872C8">
        <w:rPr>
          <w:rFonts w:ascii="Arial" w:hAnsi="Arial" w:cs="Arial"/>
          <w:bCs/>
          <w:sz w:val="20"/>
          <w:szCs w:val="20"/>
          <w:lang w:val="pt-BR"/>
        </w:rPr>
        <w:t>.</w:t>
      </w:r>
      <w:r w:rsidRPr="001872C8">
        <w:rPr>
          <w:rFonts w:ascii="Arial" w:hAnsi="Arial" w:cs="Arial"/>
          <w:sz w:val="20"/>
          <w:szCs w:val="20"/>
          <w:lang w:val="pt-BR"/>
        </w:rPr>
        <w:t xml:space="preserve"> </w:t>
      </w:r>
      <w:r w:rsidRPr="001872C8">
        <w:rPr>
          <w:rFonts w:ascii="Arial" w:hAnsi="Arial" w:cs="Arial"/>
          <w:color w:val="000000"/>
          <w:sz w:val="20"/>
          <w:szCs w:val="20"/>
          <w:lang w:val="pt-BR"/>
        </w:rPr>
        <w:t xml:space="preserve">Nenhum suprimento de fundos poderá ser </w:t>
      </w:r>
      <w:r w:rsidR="00FD34DD" w:rsidRPr="001872C8">
        <w:rPr>
          <w:rFonts w:ascii="Arial" w:hAnsi="Arial" w:cs="Arial"/>
          <w:color w:val="000000"/>
          <w:sz w:val="20"/>
          <w:szCs w:val="20"/>
          <w:lang w:val="pt-BR"/>
        </w:rPr>
        <w:t>concedido</w:t>
      </w:r>
      <w:r w:rsidRPr="001872C8">
        <w:rPr>
          <w:rFonts w:ascii="Arial" w:hAnsi="Arial" w:cs="Arial"/>
          <w:color w:val="000000"/>
          <w:sz w:val="20"/>
          <w:szCs w:val="20"/>
          <w:lang w:val="pt-BR"/>
        </w:rPr>
        <w:t xml:space="preserve"> para aplicação em período superior a 90 (noventa) dias, a contar da data de emissão da ordem bancária.</w:t>
      </w:r>
    </w:p>
    <w:p w:rsidR="00451CF5" w:rsidRPr="001872C8" w:rsidRDefault="00451CF5"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p>
    <w:p w:rsidR="00451CF5" w:rsidRPr="001872C8" w:rsidRDefault="00DE1273" w:rsidP="001872C8">
      <w:pPr>
        <w:pStyle w:val="NormalWeb"/>
        <w:spacing w:beforeAutospacing="0" w:afterAutospacing="0" w:line="240" w:lineRule="auto"/>
        <w:ind w:firstLineChars="1063" w:firstLine="2134"/>
        <w:jc w:val="both"/>
        <w:rPr>
          <w:rFonts w:ascii="Arial" w:hAnsi="Arial" w:cs="Arial"/>
          <w:color w:val="000000"/>
          <w:sz w:val="20"/>
          <w:szCs w:val="20"/>
          <w:lang w:val="pt-BR"/>
        </w:rPr>
      </w:pPr>
      <w:r w:rsidRPr="001872C8">
        <w:rPr>
          <w:rFonts w:ascii="Arial" w:hAnsi="Arial" w:cs="Arial"/>
          <w:b/>
          <w:bCs/>
          <w:color w:val="000000"/>
          <w:sz w:val="20"/>
          <w:szCs w:val="20"/>
          <w:lang w:val="pt-BR"/>
        </w:rPr>
        <w:t xml:space="preserve">Parágrafo </w:t>
      </w:r>
      <w:r w:rsidR="001339AB" w:rsidRPr="001872C8">
        <w:rPr>
          <w:rFonts w:ascii="Arial" w:hAnsi="Arial" w:cs="Arial"/>
          <w:b/>
          <w:bCs/>
          <w:color w:val="000000"/>
          <w:sz w:val="20"/>
          <w:szCs w:val="20"/>
          <w:lang w:val="pt-BR"/>
        </w:rPr>
        <w:t>Ú</w:t>
      </w:r>
      <w:r w:rsidRPr="001872C8">
        <w:rPr>
          <w:rFonts w:ascii="Arial" w:hAnsi="Arial" w:cs="Arial"/>
          <w:b/>
          <w:bCs/>
          <w:color w:val="000000"/>
          <w:sz w:val="20"/>
          <w:szCs w:val="20"/>
          <w:lang w:val="pt-BR"/>
        </w:rPr>
        <w:t>nico</w:t>
      </w:r>
      <w:r w:rsidR="001339AB">
        <w:rPr>
          <w:rFonts w:ascii="Arial" w:hAnsi="Arial" w:cs="Arial"/>
          <w:color w:val="000000"/>
          <w:sz w:val="20"/>
          <w:szCs w:val="20"/>
          <w:lang w:val="pt-BR"/>
        </w:rPr>
        <w:t>.</w:t>
      </w:r>
      <w:r w:rsidRPr="001872C8">
        <w:rPr>
          <w:rFonts w:ascii="Arial" w:hAnsi="Arial" w:cs="Arial"/>
          <w:color w:val="000000"/>
          <w:sz w:val="20"/>
          <w:szCs w:val="20"/>
          <w:lang w:val="pt-BR"/>
        </w:rPr>
        <w:t xml:space="preserve"> Não haverá concessão de suprimento de fundos com prazo de aplicação que supere o exercício financeiro subsequente.</w:t>
      </w:r>
    </w:p>
    <w:p w:rsidR="00451CF5" w:rsidRPr="001872C8" w:rsidRDefault="00451CF5"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p>
    <w:p w:rsidR="00451CF5" w:rsidRPr="001872C8" w:rsidRDefault="00DE1273" w:rsidP="001872C8">
      <w:pPr>
        <w:pStyle w:val="NormalWeb"/>
        <w:spacing w:beforeAutospacing="0" w:afterAutospacing="0" w:line="240" w:lineRule="auto"/>
        <w:ind w:firstLineChars="1063" w:firstLine="2134"/>
        <w:jc w:val="both"/>
        <w:rPr>
          <w:rFonts w:ascii="Arial" w:hAnsi="Arial" w:cs="Arial"/>
          <w:color w:val="000000"/>
          <w:sz w:val="20"/>
          <w:szCs w:val="20"/>
          <w:lang w:val="pt-BR"/>
        </w:rPr>
      </w:pPr>
      <w:r w:rsidRPr="001872C8">
        <w:rPr>
          <w:rFonts w:ascii="Arial" w:hAnsi="Arial" w:cs="Arial"/>
          <w:b/>
          <w:sz w:val="20"/>
          <w:szCs w:val="20"/>
          <w:lang w:val="pt-BR"/>
        </w:rPr>
        <w:t>Art. 9º</w:t>
      </w:r>
      <w:r w:rsidRPr="001872C8">
        <w:rPr>
          <w:rFonts w:ascii="Arial" w:hAnsi="Arial" w:cs="Arial"/>
          <w:bCs/>
          <w:sz w:val="20"/>
          <w:szCs w:val="20"/>
          <w:lang w:val="pt-BR"/>
        </w:rPr>
        <w:t>.</w:t>
      </w:r>
      <w:r w:rsidRPr="001872C8">
        <w:rPr>
          <w:rFonts w:ascii="Arial" w:hAnsi="Arial" w:cs="Arial"/>
          <w:sz w:val="20"/>
          <w:szCs w:val="20"/>
          <w:lang w:val="pt-BR"/>
        </w:rPr>
        <w:t xml:space="preserve"> </w:t>
      </w:r>
      <w:r w:rsidR="00192D8B" w:rsidRPr="001872C8">
        <w:rPr>
          <w:rFonts w:ascii="Arial" w:hAnsi="Arial" w:cs="Arial"/>
          <w:color w:val="000000"/>
          <w:sz w:val="20"/>
          <w:szCs w:val="20"/>
          <w:lang w:val="pt-BR"/>
        </w:rPr>
        <w:t>A</w:t>
      </w:r>
      <w:r w:rsidRPr="001872C8">
        <w:rPr>
          <w:rFonts w:ascii="Arial" w:hAnsi="Arial" w:cs="Arial"/>
          <w:color w:val="000000"/>
          <w:sz w:val="20"/>
          <w:szCs w:val="20"/>
          <w:lang w:val="pt-BR"/>
        </w:rPr>
        <w:t>s requisições de adiantamento serão feitas pelos responsáveis por suas unidades administrativas, fundos e autarquias, constando as seguintes informações:</w:t>
      </w:r>
    </w:p>
    <w:p w:rsidR="00451CF5" w:rsidRPr="001872C8" w:rsidRDefault="00DE1273"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r w:rsidRPr="001872C8">
        <w:rPr>
          <w:rFonts w:ascii="Arial" w:hAnsi="Arial" w:cs="Arial"/>
          <w:color w:val="000000"/>
          <w:sz w:val="20"/>
          <w:szCs w:val="20"/>
          <w:lang w:val="pt-BR"/>
        </w:rPr>
        <w:t xml:space="preserve">I - </w:t>
      </w:r>
      <w:proofErr w:type="gramStart"/>
      <w:r w:rsidRPr="001872C8">
        <w:rPr>
          <w:rFonts w:ascii="Arial" w:hAnsi="Arial" w:cs="Arial"/>
          <w:color w:val="000000"/>
          <w:sz w:val="20"/>
          <w:szCs w:val="20"/>
          <w:lang w:val="pt-BR"/>
        </w:rPr>
        <w:t>data</w:t>
      </w:r>
      <w:proofErr w:type="gramEnd"/>
      <w:r w:rsidRPr="001872C8">
        <w:rPr>
          <w:rFonts w:ascii="Arial" w:hAnsi="Arial" w:cs="Arial"/>
          <w:color w:val="000000"/>
          <w:sz w:val="20"/>
          <w:szCs w:val="20"/>
          <w:lang w:val="pt-BR"/>
        </w:rPr>
        <w:t xml:space="preserve"> da concessão;</w:t>
      </w:r>
    </w:p>
    <w:p w:rsidR="00451CF5" w:rsidRPr="001872C8" w:rsidRDefault="00DE1273"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r w:rsidRPr="001872C8">
        <w:rPr>
          <w:rFonts w:ascii="Arial" w:hAnsi="Arial" w:cs="Arial"/>
          <w:color w:val="000000"/>
          <w:sz w:val="20"/>
          <w:szCs w:val="20"/>
          <w:lang w:val="pt-BR"/>
        </w:rPr>
        <w:t xml:space="preserve">II - </w:t>
      </w:r>
      <w:proofErr w:type="gramStart"/>
      <w:r w:rsidRPr="001872C8">
        <w:rPr>
          <w:rFonts w:ascii="Arial" w:hAnsi="Arial" w:cs="Arial"/>
          <w:color w:val="000000"/>
          <w:sz w:val="20"/>
          <w:szCs w:val="20"/>
          <w:lang w:val="pt-BR"/>
        </w:rPr>
        <w:t>a</w:t>
      </w:r>
      <w:proofErr w:type="gramEnd"/>
      <w:r w:rsidRPr="001872C8">
        <w:rPr>
          <w:rFonts w:ascii="Arial" w:hAnsi="Arial" w:cs="Arial"/>
          <w:color w:val="000000"/>
          <w:sz w:val="20"/>
          <w:szCs w:val="20"/>
          <w:lang w:val="pt-BR"/>
        </w:rPr>
        <w:t xml:space="preserve"> natureza da despesa;</w:t>
      </w:r>
    </w:p>
    <w:p w:rsidR="00451CF5" w:rsidRPr="001872C8" w:rsidRDefault="00DE1273"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r w:rsidRPr="001872C8">
        <w:rPr>
          <w:rFonts w:ascii="Arial" w:hAnsi="Arial" w:cs="Arial"/>
          <w:color w:val="000000"/>
          <w:sz w:val="20"/>
          <w:szCs w:val="20"/>
          <w:lang w:val="pt-BR"/>
        </w:rPr>
        <w:t>III - a finalidade;</w:t>
      </w:r>
    </w:p>
    <w:p w:rsidR="00451CF5" w:rsidRPr="001872C8" w:rsidRDefault="00DE1273"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r w:rsidRPr="001872C8">
        <w:rPr>
          <w:rFonts w:ascii="Arial" w:hAnsi="Arial" w:cs="Arial"/>
          <w:color w:val="000000"/>
          <w:sz w:val="20"/>
          <w:szCs w:val="20"/>
          <w:lang w:val="pt-BR"/>
        </w:rPr>
        <w:t>IV - Nome completo do suprido, CPF e cargo que ocupa;</w:t>
      </w:r>
    </w:p>
    <w:p w:rsidR="00451CF5" w:rsidRPr="001872C8" w:rsidRDefault="00DE1273"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r w:rsidRPr="001872C8">
        <w:rPr>
          <w:rFonts w:ascii="Arial" w:hAnsi="Arial" w:cs="Arial"/>
          <w:color w:val="000000"/>
          <w:sz w:val="20"/>
          <w:szCs w:val="20"/>
          <w:lang w:val="pt-BR"/>
        </w:rPr>
        <w:t xml:space="preserve">V - </w:t>
      </w:r>
      <w:proofErr w:type="gramStart"/>
      <w:r w:rsidRPr="001872C8">
        <w:rPr>
          <w:rFonts w:ascii="Arial" w:hAnsi="Arial" w:cs="Arial"/>
          <w:color w:val="000000"/>
          <w:sz w:val="20"/>
          <w:szCs w:val="20"/>
          <w:lang w:val="pt-BR"/>
        </w:rPr>
        <w:t>o</w:t>
      </w:r>
      <w:proofErr w:type="gramEnd"/>
      <w:r w:rsidRPr="001872C8">
        <w:rPr>
          <w:rFonts w:ascii="Arial" w:hAnsi="Arial" w:cs="Arial"/>
          <w:color w:val="000000"/>
          <w:sz w:val="20"/>
          <w:szCs w:val="20"/>
          <w:lang w:val="pt-BR"/>
        </w:rPr>
        <w:t xml:space="preserve"> valor do suprimento em algarismos por extenso e em moeda corrente;</w:t>
      </w:r>
    </w:p>
    <w:p w:rsidR="00451CF5" w:rsidRPr="001872C8" w:rsidRDefault="00DE1273"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r w:rsidRPr="001872C8">
        <w:rPr>
          <w:rFonts w:ascii="Arial" w:hAnsi="Arial" w:cs="Arial"/>
          <w:color w:val="000000"/>
          <w:sz w:val="20"/>
          <w:szCs w:val="20"/>
          <w:lang w:val="pt-BR"/>
        </w:rPr>
        <w:t xml:space="preserve">VI - </w:t>
      </w:r>
      <w:proofErr w:type="gramStart"/>
      <w:r w:rsidRPr="001872C8">
        <w:rPr>
          <w:rFonts w:ascii="Arial" w:hAnsi="Arial" w:cs="Arial"/>
          <w:color w:val="000000"/>
          <w:sz w:val="20"/>
          <w:szCs w:val="20"/>
          <w:lang w:val="pt-BR"/>
        </w:rPr>
        <w:t>o</w:t>
      </w:r>
      <w:proofErr w:type="gramEnd"/>
      <w:r w:rsidRPr="001872C8">
        <w:rPr>
          <w:rFonts w:ascii="Arial" w:hAnsi="Arial" w:cs="Arial"/>
          <w:color w:val="000000"/>
          <w:sz w:val="20"/>
          <w:szCs w:val="20"/>
          <w:lang w:val="pt-BR"/>
        </w:rPr>
        <w:t xml:space="preserve"> período de aplicação;</w:t>
      </w:r>
    </w:p>
    <w:p w:rsidR="00451CF5" w:rsidRPr="001872C8" w:rsidRDefault="00DE1273"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r w:rsidRPr="001872C8">
        <w:rPr>
          <w:rFonts w:ascii="Arial" w:hAnsi="Arial" w:cs="Arial"/>
          <w:color w:val="000000"/>
          <w:sz w:val="20"/>
          <w:szCs w:val="20"/>
          <w:lang w:val="pt-BR"/>
        </w:rPr>
        <w:t>VII - O prazo de comprovação</w:t>
      </w:r>
    </w:p>
    <w:p w:rsidR="00451CF5" w:rsidRPr="001872C8" w:rsidRDefault="00451CF5" w:rsidP="001872C8">
      <w:pPr>
        <w:pStyle w:val="NormalWeb"/>
        <w:spacing w:beforeAutospacing="0" w:afterAutospacing="0" w:line="240" w:lineRule="auto"/>
        <w:ind w:firstLineChars="1063" w:firstLine="2126"/>
        <w:jc w:val="both"/>
        <w:rPr>
          <w:rFonts w:ascii="Arial" w:hAnsi="Arial" w:cs="Arial"/>
          <w:color w:val="000000"/>
          <w:sz w:val="20"/>
          <w:szCs w:val="20"/>
          <w:lang w:val="pt-BR"/>
        </w:rPr>
      </w:pPr>
    </w:p>
    <w:p w:rsidR="00451CF5" w:rsidRPr="001872C8" w:rsidRDefault="00DE1273" w:rsidP="001872C8">
      <w:pPr>
        <w:pStyle w:val="NormalWeb"/>
        <w:spacing w:beforeAutospacing="0" w:afterAutospacing="0" w:line="240" w:lineRule="auto"/>
        <w:ind w:firstLineChars="1063" w:firstLine="2134"/>
        <w:jc w:val="both"/>
        <w:rPr>
          <w:rFonts w:ascii="Arial" w:hAnsi="Arial" w:cs="Arial"/>
          <w:sz w:val="20"/>
          <w:szCs w:val="20"/>
          <w:lang w:val="pt-BR"/>
        </w:rPr>
      </w:pPr>
      <w:r w:rsidRPr="001872C8">
        <w:rPr>
          <w:rFonts w:ascii="Arial" w:hAnsi="Arial" w:cs="Arial"/>
          <w:b/>
          <w:sz w:val="20"/>
          <w:szCs w:val="20"/>
          <w:lang w:val="pt-BR"/>
        </w:rPr>
        <w:t>Art. 10</w:t>
      </w:r>
      <w:r w:rsidRPr="001872C8">
        <w:rPr>
          <w:rFonts w:ascii="Arial" w:hAnsi="Arial" w:cs="Arial"/>
          <w:bCs/>
          <w:sz w:val="20"/>
          <w:szCs w:val="20"/>
          <w:lang w:val="pt-BR"/>
        </w:rPr>
        <w:t>.</w:t>
      </w:r>
      <w:r w:rsidRPr="001872C8">
        <w:rPr>
          <w:rFonts w:ascii="Arial" w:hAnsi="Arial" w:cs="Arial"/>
          <w:sz w:val="20"/>
          <w:szCs w:val="20"/>
          <w:lang w:val="pt-BR"/>
        </w:rPr>
        <w:t xml:space="preserve"> A entrega de numerário em favor do agente suprido será feita mediante ordem bancária de crédito em conta corrente institucional, movimentada pelo agente suprido, aberta especificamente para este fim em instituição bancária pública, através de carregamento de cartão de débito, por solicitação expressa do ordenador de despesa.</w:t>
      </w:r>
    </w:p>
    <w:p w:rsidR="00451CF5" w:rsidRPr="001872C8" w:rsidRDefault="00451CF5" w:rsidP="001872C8">
      <w:pPr>
        <w:pStyle w:val="NormalWeb"/>
        <w:spacing w:beforeAutospacing="0" w:afterAutospacing="0" w:line="240" w:lineRule="auto"/>
        <w:ind w:firstLineChars="1063" w:firstLine="2126"/>
        <w:jc w:val="both"/>
        <w:rPr>
          <w:rFonts w:ascii="Arial" w:hAnsi="Arial" w:cs="Arial"/>
          <w:sz w:val="20"/>
          <w:szCs w:val="20"/>
          <w:lang w:val="pt-BR"/>
        </w:rPr>
      </w:pPr>
    </w:p>
    <w:p w:rsidR="00451CF5" w:rsidRPr="001872C8" w:rsidRDefault="00DE1273" w:rsidP="001872C8">
      <w:pPr>
        <w:pStyle w:val="NormalWeb"/>
        <w:spacing w:beforeAutospacing="0" w:afterAutospacing="0" w:line="240" w:lineRule="auto"/>
        <w:ind w:firstLineChars="1063" w:firstLine="2134"/>
        <w:jc w:val="both"/>
        <w:rPr>
          <w:rFonts w:ascii="Arial" w:hAnsi="Arial" w:cs="Arial"/>
          <w:sz w:val="20"/>
          <w:szCs w:val="20"/>
          <w:lang w:val="pt-BR"/>
        </w:rPr>
      </w:pPr>
      <w:r w:rsidRPr="001872C8">
        <w:rPr>
          <w:rFonts w:ascii="Arial" w:hAnsi="Arial" w:cs="Arial"/>
          <w:b/>
          <w:sz w:val="20"/>
          <w:szCs w:val="20"/>
          <w:lang w:val="pt-BR"/>
        </w:rPr>
        <w:t>§ 1º</w:t>
      </w:r>
      <w:r w:rsidR="00C10202" w:rsidRPr="001872C8">
        <w:rPr>
          <w:rFonts w:ascii="Arial" w:hAnsi="Arial" w:cs="Arial"/>
          <w:bCs/>
          <w:sz w:val="20"/>
          <w:szCs w:val="20"/>
          <w:lang w:val="pt-BR"/>
        </w:rPr>
        <w:t>.</w:t>
      </w:r>
      <w:r w:rsidRPr="001872C8">
        <w:rPr>
          <w:rFonts w:ascii="Arial" w:hAnsi="Arial" w:cs="Arial"/>
          <w:sz w:val="20"/>
          <w:szCs w:val="20"/>
          <w:lang w:val="pt-BR"/>
        </w:rPr>
        <w:t xml:space="preserve"> Excetua da obrigatoriedade da conta corrente institucional específica a entrega de numerário ao agente suprido para as despesas realizadas </w:t>
      </w:r>
      <w:proofErr w:type="gramStart"/>
      <w:r w:rsidRPr="001872C8">
        <w:rPr>
          <w:rFonts w:ascii="Arial" w:hAnsi="Arial" w:cs="Arial"/>
          <w:sz w:val="20"/>
          <w:szCs w:val="20"/>
          <w:lang w:val="pt-BR"/>
        </w:rPr>
        <w:t>conforme Inciso</w:t>
      </w:r>
      <w:proofErr w:type="gramEnd"/>
      <w:r w:rsidRPr="001872C8">
        <w:rPr>
          <w:rFonts w:ascii="Arial" w:hAnsi="Arial" w:cs="Arial"/>
          <w:sz w:val="20"/>
          <w:szCs w:val="20"/>
          <w:lang w:val="pt-BR"/>
        </w:rPr>
        <w:t xml:space="preserve"> I do Artigo 3º desta Lei.</w:t>
      </w:r>
    </w:p>
    <w:p w:rsidR="00451CF5" w:rsidRPr="001872C8" w:rsidRDefault="00DE1273" w:rsidP="001872C8">
      <w:pPr>
        <w:pStyle w:val="NormalWeb"/>
        <w:spacing w:beforeAutospacing="0" w:afterAutospacing="0" w:line="240" w:lineRule="auto"/>
        <w:ind w:firstLineChars="1063" w:firstLine="2134"/>
        <w:jc w:val="both"/>
        <w:rPr>
          <w:rFonts w:ascii="Arial" w:hAnsi="Arial" w:cs="Arial"/>
          <w:bCs/>
          <w:sz w:val="20"/>
          <w:szCs w:val="20"/>
          <w:lang w:val="pt-BR"/>
        </w:rPr>
      </w:pPr>
      <w:r w:rsidRPr="001872C8">
        <w:rPr>
          <w:rFonts w:ascii="Arial" w:hAnsi="Arial" w:cs="Arial"/>
          <w:b/>
          <w:sz w:val="20"/>
          <w:szCs w:val="20"/>
          <w:lang w:val="pt-BR"/>
        </w:rPr>
        <w:t>§ 2º</w:t>
      </w:r>
      <w:r w:rsidR="00C10202" w:rsidRPr="001872C8">
        <w:rPr>
          <w:rFonts w:ascii="Arial" w:hAnsi="Arial" w:cs="Arial"/>
          <w:bCs/>
          <w:sz w:val="20"/>
          <w:szCs w:val="20"/>
          <w:lang w:val="pt-BR"/>
        </w:rPr>
        <w:t>.</w:t>
      </w:r>
      <w:r w:rsidRPr="001872C8">
        <w:rPr>
          <w:rFonts w:ascii="Arial" w:hAnsi="Arial" w:cs="Arial"/>
          <w:b/>
          <w:sz w:val="20"/>
          <w:szCs w:val="20"/>
          <w:lang w:val="pt-BR"/>
        </w:rPr>
        <w:t xml:space="preserve"> </w:t>
      </w:r>
      <w:r w:rsidRPr="001872C8">
        <w:rPr>
          <w:rFonts w:ascii="Arial" w:hAnsi="Arial" w:cs="Arial"/>
          <w:bCs/>
          <w:sz w:val="20"/>
          <w:szCs w:val="20"/>
          <w:lang w:val="pt-BR"/>
        </w:rPr>
        <w:t>É vedado o depósito em conta bancária pessoal do suprido, exceto as despesas realizadas conforme inciso I do artigo 3º desta Lei.</w:t>
      </w:r>
    </w:p>
    <w:p w:rsidR="00451CF5" w:rsidRPr="001872C8" w:rsidRDefault="00451CF5" w:rsidP="001872C8">
      <w:pPr>
        <w:pStyle w:val="NormalWeb"/>
        <w:spacing w:beforeAutospacing="0" w:afterAutospacing="0" w:line="240" w:lineRule="auto"/>
        <w:ind w:firstLineChars="1063" w:firstLine="2126"/>
        <w:jc w:val="both"/>
        <w:rPr>
          <w:rFonts w:ascii="Arial" w:hAnsi="Arial" w:cs="Arial"/>
          <w:bCs/>
          <w:sz w:val="20"/>
          <w:szCs w:val="20"/>
          <w:lang w:val="pt-BR"/>
        </w:rPr>
      </w:pPr>
    </w:p>
    <w:p w:rsidR="00451CF5" w:rsidRPr="001872C8" w:rsidRDefault="00DE1273" w:rsidP="001872C8">
      <w:pPr>
        <w:pStyle w:val="NormalWeb"/>
        <w:spacing w:beforeAutospacing="0" w:afterAutospacing="0" w:line="240" w:lineRule="auto"/>
        <w:ind w:firstLineChars="1063" w:firstLine="2134"/>
        <w:jc w:val="both"/>
        <w:rPr>
          <w:rFonts w:ascii="Arial" w:hAnsi="Arial" w:cs="Arial"/>
          <w:bCs/>
          <w:sz w:val="20"/>
          <w:szCs w:val="20"/>
          <w:lang w:val="pt-BR"/>
        </w:rPr>
      </w:pPr>
      <w:r w:rsidRPr="001872C8">
        <w:rPr>
          <w:rFonts w:ascii="Arial" w:hAnsi="Arial" w:cs="Arial"/>
          <w:b/>
          <w:sz w:val="20"/>
          <w:szCs w:val="20"/>
          <w:lang w:val="pt-BR"/>
        </w:rPr>
        <w:t>§ 3º</w:t>
      </w:r>
      <w:r w:rsidR="00C10202" w:rsidRPr="001872C8">
        <w:rPr>
          <w:rFonts w:ascii="Arial" w:hAnsi="Arial" w:cs="Arial"/>
          <w:bCs/>
          <w:sz w:val="20"/>
          <w:szCs w:val="20"/>
          <w:lang w:val="pt-BR"/>
        </w:rPr>
        <w:t>.</w:t>
      </w:r>
      <w:r w:rsidRPr="001872C8">
        <w:rPr>
          <w:rFonts w:ascii="Arial" w:hAnsi="Arial" w:cs="Arial"/>
          <w:b/>
          <w:sz w:val="20"/>
          <w:szCs w:val="20"/>
          <w:lang w:val="pt-BR"/>
        </w:rPr>
        <w:t xml:space="preserve"> </w:t>
      </w:r>
      <w:r w:rsidRPr="001872C8">
        <w:rPr>
          <w:rFonts w:ascii="Arial" w:hAnsi="Arial" w:cs="Arial"/>
          <w:bCs/>
          <w:sz w:val="20"/>
          <w:szCs w:val="20"/>
          <w:lang w:val="pt-BR"/>
        </w:rPr>
        <w:t>As contas correntes mantidas sem saldo financeiro e/ou não movimentadas por período igual ou superior a 120 (cento e vinte) dias serão automaticamente encerradas pelo responsável pelo setor financeiro, mediante comunicação a instituição financeira pertinente.</w:t>
      </w:r>
    </w:p>
    <w:p w:rsidR="00451CF5" w:rsidRPr="001872C8" w:rsidRDefault="00451CF5" w:rsidP="001872C8">
      <w:pPr>
        <w:tabs>
          <w:tab w:val="left" w:pos="2400"/>
        </w:tabs>
        <w:spacing w:after="0" w:line="240" w:lineRule="auto"/>
        <w:ind w:firstLineChars="1063" w:firstLine="2134"/>
        <w:jc w:val="both"/>
        <w:rPr>
          <w:rFonts w:ascii="Arial" w:hAnsi="Arial" w:cs="Arial"/>
          <w:b/>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sz w:val="20"/>
          <w:szCs w:val="20"/>
          <w:lang w:val="pt-BR"/>
        </w:rPr>
      </w:pPr>
      <w:r w:rsidRPr="001872C8">
        <w:rPr>
          <w:rFonts w:ascii="Arial" w:hAnsi="Arial" w:cs="Arial"/>
          <w:b/>
          <w:sz w:val="20"/>
          <w:szCs w:val="20"/>
          <w:lang w:val="pt-BR"/>
        </w:rPr>
        <w:t>Art. 11</w:t>
      </w:r>
      <w:r w:rsidRPr="001872C8">
        <w:rPr>
          <w:rFonts w:ascii="Arial" w:hAnsi="Arial" w:cs="Arial"/>
          <w:bCs/>
          <w:sz w:val="20"/>
          <w:szCs w:val="20"/>
          <w:lang w:val="pt-BR"/>
        </w:rPr>
        <w:t>.</w:t>
      </w:r>
      <w:r w:rsidRPr="001872C8">
        <w:rPr>
          <w:rFonts w:ascii="Arial" w:hAnsi="Arial" w:cs="Arial"/>
          <w:sz w:val="20"/>
          <w:szCs w:val="20"/>
          <w:lang w:val="pt-BR"/>
        </w:rPr>
        <w:t xml:space="preserve"> O suprimento de fundos será precedido de nota de empenho na dotação orçamentária própria às despesas a realizar.</w:t>
      </w:r>
    </w:p>
    <w:p w:rsidR="00451CF5" w:rsidRPr="001872C8" w:rsidRDefault="00451CF5" w:rsidP="001872C8">
      <w:pPr>
        <w:tabs>
          <w:tab w:val="left" w:pos="2400"/>
        </w:tabs>
        <w:spacing w:after="0" w:line="240" w:lineRule="auto"/>
        <w:ind w:firstLineChars="1063" w:firstLine="2126"/>
        <w:jc w:val="both"/>
        <w:rPr>
          <w:rFonts w:ascii="Arial" w:hAnsi="Arial" w:cs="Arial"/>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sz w:val="20"/>
          <w:szCs w:val="20"/>
          <w:lang w:val="pt-BR"/>
        </w:rPr>
      </w:pPr>
      <w:r w:rsidRPr="001872C8">
        <w:rPr>
          <w:rFonts w:ascii="Arial" w:hAnsi="Arial" w:cs="Arial"/>
          <w:b/>
          <w:sz w:val="20"/>
          <w:szCs w:val="20"/>
          <w:lang w:val="pt-BR"/>
        </w:rPr>
        <w:lastRenderedPageBreak/>
        <w:t>§ 1º</w:t>
      </w:r>
      <w:r w:rsidR="00C10202" w:rsidRPr="001872C8">
        <w:rPr>
          <w:rFonts w:ascii="Arial" w:hAnsi="Arial" w:cs="Arial"/>
          <w:bCs/>
          <w:sz w:val="20"/>
          <w:szCs w:val="20"/>
          <w:lang w:val="pt-BR"/>
        </w:rPr>
        <w:t>.</w:t>
      </w:r>
      <w:r w:rsidRPr="001872C8">
        <w:rPr>
          <w:rFonts w:ascii="Arial" w:hAnsi="Arial" w:cs="Arial"/>
          <w:b/>
          <w:sz w:val="20"/>
          <w:szCs w:val="20"/>
          <w:lang w:val="pt-BR"/>
        </w:rPr>
        <w:t xml:space="preserve"> </w:t>
      </w:r>
      <w:r w:rsidRPr="001872C8">
        <w:rPr>
          <w:rFonts w:ascii="Arial" w:hAnsi="Arial" w:cs="Arial"/>
          <w:sz w:val="20"/>
          <w:szCs w:val="20"/>
          <w:lang w:val="pt-BR"/>
        </w:rPr>
        <w:t>As unidades administrativas, fundos e autarquias, no início de cada exercício financeiro solicitarão empenhos estimativos nas dotações orçamentárias próprias, para custear as despesas a serem realizadas, obedecendo o limite anual estabelecido no artigo 4º desta Lei.</w:t>
      </w:r>
    </w:p>
    <w:p w:rsidR="00451CF5" w:rsidRPr="001872C8" w:rsidRDefault="00451CF5" w:rsidP="001872C8">
      <w:pPr>
        <w:tabs>
          <w:tab w:val="left" w:pos="2400"/>
        </w:tabs>
        <w:spacing w:after="0" w:line="240" w:lineRule="auto"/>
        <w:ind w:firstLineChars="1063" w:firstLine="2126"/>
        <w:jc w:val="both"/>
        <w:rPr>
          <w:rFonts w:ascii="Arial" w:hAnsi="Arial" w:cs="Arial"/>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bCs/>
          <w:sz w:val="20"/>
          <w:szCs w:val="20"/>
          <w:lang w:val="pt-BR"/>
        </w:rPr>
      </w:pPr>
      <w:r w:rsidRPr="001872C8">
        <w:rPr>
          <w:rFonts w:ascii="Arial" w:hAnsi="Arial" w:cs="Arial"/>
          <w:b/>
          <w:sz w:val="20"/>
          <w:szCs w:val="20"/>
          <w:lang w:val="pt-BR"/>
        </w:rPr>
        <w:t>§ 2º</w:t>
      </w:r>
      <w:r w:rsidR="00C10202" w:rsidRPr="001872C8">
        <w:rPr>
          <w:rFonts w:ascii="Arial" w:hAnsi="Arial" w:cs="Arial"/>
          <w:bCs/>
          <w:sz w:val="20"/>
          <w:szCs w:val="20"/>
          <w:lang w:val="pt-BR"/>
        </w:rPr>
        <w:t>.</w:t>
      </w:r>
      <w:r w:rsidRPr="001872C8">
        <w:rPr>
          <w:rFonts w:ascii="Arial" w:hAnsi="Arial" w:cs="Arial"/>
          <w:b/>
          <w:sz w:val="20"/>
          <w:szCs w:val="20"/>
          <w:lang w:val="pt-BR"/>
        </w:rPr>
        <w:t xml:space="preserve"> </w:t>
      </w:r>
      <w:r w:rsidRPr="001872C8">
        <w:rPr>
          <w:rFonts w:ascii="Arial" w:hAnsi="Arial" w:cs="Arial"/>
          <w:bCs/>
          <w:sz w:val="20"/>
          <w:szCs w:val="20"/>
          <w:lang w:val="pt-BR"/>
        </w:rPr>
        <w:t>Após emissão da nota de empenho as unidades administrativas, fundos e autarquias, requisitarão aos seus ordenadores através de processo administrativo o valor do suprimento de fundo necessário para atendimentos de suas necessidades.</w:t>
      </w:r>
    </w:p>
    <w:p w:rsidR="00451CF5" w:rsidRPr="001872C8" w:rsidRDefault="00451CF5" w:rsidP="001872C8">
      <w:pPr>
        <w:tabs>
          <w:tab w:val="left" w:pos="2400"/>
        </w:tabs>
        <w:spacing w:after="0" w:line="240" w:lineRule="auto"/>
        <w:ind w:firstLineChars="1063" w:firstLine="2126"/>
        <w:jc w:val="both"/>
        <w:rPr>
          <w:rFonts w:ascii="Arial" w:hAnsi="Arial" w:cs="Arial"/>
          <w:bCs/>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bCs/>
          <w:sz w:val="20"/>
          <w:szCs w:val="20"/>
          <w:lang w:val="pt-BR"/>
        </w:rPr>
      </w:pPr>
      <w:r w:rsidRPr="001872C8">
        <w:rPr>
          <w:rFonts w:ascii="Arial" w:hAnsi="Arial" w:cs="Arial"/>
          <w:b/>
          <w:sz w:val="20"/>
          <w:szCs w:val="20"/>
          <w:lang w:val="pt-BR"/>
        </w:rPr>
        <w:t>§ 3º</w:t>
      </w:r>
      <w:r w:rsidR="00C10202" w:rsidRPr="001872C8">
        <w:rPr>
          <w:rFonts w:ascii="Arial" w:hAnsi="Arial" w:cs="Arial"/>
          <w:bCs/>
          <w:sz w:val="20"/>
          <w:szCs w:val="20"/>
          <w:lang w:val="pt-BR"/>
        </w:rPr>
        <w:t>.</w:t>
      </w:r>
      <w:r w:rsidRPr="001872C8">
        <w:rPr>
          <w:rFonts w:ascii="Arial" w:hAnsi="Arial" w:cs="Arial"/>
          <w:b/>
          <w:sz w:val="20"/>
          <w:szCs w:val="20"/>
          <w:lang w:val="pt-BR"/>
        </w:rPr>
        <w:t xml:space="preserve"> </w:t>
      </w:r>
      <w:r w:rsidRPr="001872C8">
        <w:rPr>
          <w:rFonts w:ascii="Arial" w:hAnsi="Arial" w:cs="Arial"/>
          <w:bCs/>
          <w:sz w:val="20"/>
          <w:szCs w:val="20"/>
          <w:lang w:val="pt-BR"/>
        </w:rPr>
        <w:t xml:space="preserve">Excetua da obrigatoriedade de empenho estimativo o suprimento de fundos para </w:t>
      </w:r>
      <w:r w:rsidRPr="001872C8">
        <w:rPr>
          <w:rFonts w:ascii="Arial" w:hAnsi="Arial" w:cs="Arial"/>
          <w:sz w:val="20"/>
          <w:szCs w:val="20"/>
          <w:lang w:val="pt-BR"/>
        </w:rPr>
        <w:t xml:space="preserve">as despesas realizadas </w:t>
      </w:r>
      <w:proofErr w:type="gramStart"/>
      <w:r w:rsidRPr="001872C8">
        <w:rPr>
          <w:rFonts w:ascii="Arial" w:hAnsi="Arial" w:cs="Arial"/>
          <w:sz w:val="20"/>
          <w:szCs w:val="20"/>
          <w:lang w:val="pt-BR"/>
        </w:rPr>
        <w:t>conforme Inciso</w:t>
      </w:r>
      <w:proofErr w:type="gramEnd"/>
      <w:r w:rsidRPr="001872C8">
        <w:rPr>
          <w:rFonts w:ascii="Arial" w:hAnsi="Arial" w:cs="Arial"/>
          <w:sz w:val="20"/>
          <w:szCs w:val="20"/>
          <w:lang w:val="pt-BR"/>
        </w:rPr>
        <w:t xml:space="preserve"> I do Artigo 3º desta Lei, devendo ser provido de processo administrativo único com o valor </w:t>
      </w:r>
      <w:r w:rsidRPr="001872C8">
        <w:rPr>
          <w:rFonts w:ascii="Arial" w:hAnsi="Arial" w:cs="Arial"/>
          <w:bCs/>
          <w:sz w:val="20"/>
          <w:szCs w:val="20"/>
          <w:lang w:val="pt-BR"/>
        </w:rPr>
        <w:t>suprimento de fundo necessário para atendimentos de suas necessidades, com devido encaminhamento para empenho.</w:t>
      </w:r>
    </w:p>
    <w:p w:rsidR="00451CF5" w:rsidRPr="001872C8" w:rsidRDefault="00451CF5" w:rsidP="001872C8">
      <w:pPr>
        <w:tabs>
          <w:tab w:val="left" w:pos="2400"/>
        </w:tabs>
        <w:spacing w:after="0" w:line="240" w:lineRule="auto"/>
        <w:ind w:firstLineChars="1063" w:firstLine="2126"/>
        <w:jc w:val="both"/>
        <w:rPr>
          <w:rFonts w:ascii="Arial" w:hAnsi="Arial" w:cs="Arial"/>
          <w:bCs/>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bCs/>
          <w:sz w:val="20"/>
          <w:szCs w:val="20"/>
          <w:lang w:val="pt-BR"/>
        </w:rPr>
      </w:pPr>
      <w:r w:rsidRPr="001872C8">
        <w:rPr>
          <w:rFonts w:ascii="Arial" w:hAnsi="Arial" w:cs="Arial"/>
          <w:b/>
          <w:sz w:val="20"/>
          <w:szCs w:val="20"/>
          <w:lang w:val="pt-BR"/>
        </w:rPr>
        <w:t>§ 4º</w:t>
      </w:r>
      <w:r w:rsidR="00C10202" w:rsidRPr="001872C8">
        <w:rPr>
          <w:rFonts w:ascii="Arial" w:hAnsi="Arial" w:cs="Arial"/>
          <w:bCs/>
          <w:sz w:val="20"/>
          <w:szCs w:val="20"/>
          <w:lang w:val="pt-BR"/>
        </w:rPr>
        <w:t>.</w:t>
      </w:r>
      <w:r w:rsidRPr="001872C8">
        <w:rPr>
          <w:rFonts w:ascii="Arial" w:hAnsi="Arial" w:cs="Arial"/>
          <w:b/>
          <w:sz w:val="20"/>
          <w:szCs w:val="20"/>
          <w:lang w:val="pt-BR"/>
        </w:rPr>
        <w:t xml:space="preserve"> </w:t>
      </w:r>
      <w:r w:rsidRPr="001872C8">
        <w:rPr>
          <w:rFonts w:ascii="Arial" w:hAnsi="Arial" w:cs="Arial"/>
          <w:bCs/>
          <w:sz w:val="20"/>
          <w:szCs w:val="20"/>
          <w:lang w:val="pt-BR"/>
        </w:rPr>
        <w:t xml:space="preserve">O suprimento de fundos não poderá ter aplicação diversa daquela especificada no ato de concessão e na nota de empenho, sendo proibida a utilização de saldo de uma dotação para outra. </w:t>
      </w:r>
    </w:p>
    <w:p w:rsidR="00451CF5" w:rsidRPr="001872C8" w:rsidRDefault="00451CF5" w:rsidP="001872C8">
      <w:pPr>
        <w:tabs>
          <w:tab w:val="left" w:pos="2400"/>
        </w:tabs>
        <w:spacing w:after="0" w:line="240" w:lineRule="auto"/>
        <w:ind w:firstLineChars="1063" w:firstLine="2134"/>
        <w:jc w:val="both"/>
        <w:rPr>
          <w:rFonts w:ascii="Arial" w:hAnsi="Arial" w:cs="Arial"/>
          <w:b/>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sz w:val="20"/>
          <w:szCs w:val="20"/>
          <w:lang w:val="pt-BR"/>
        </w:rPr>
      </w:pPr>
      <w:r w:rsidRPr="001872C8">
        <w:rPr>
          <w:rFonts w:ascii="Arial" w:hAnsi="Arial" w:cs="Arial"/>
          <w:b/>
          <w:sz w:val="20"/>
          <w:szCs w:val="20"/>
          <w:lang w:val="pt-BR"/>
        </w:rPr>
        <w:t>Art. 12</w:t>
      </w:r>
      <w:r w:rsidRPr="001872C8">
        <w:rPr>
          <w:rFonts w:ascii="Arial" w:hAnsi="Arial" w:cs="Arial"/>
          <w:bCs/>
          <w:sz w:val="20"/>
          <w:szCs w:val="20"/>
          <w:lang w:val="pt-BR"/>
        </w:rPr>
        <w:t>.</w:t>
      </w:r>
      <w:r w:rsidRPr="001872C8">
        <w:rPr>
          <w:rFonts w:ascii="Arial" w:hAnsi="Arial" w:cs="Arial"/>
          <w:sz w:val="20"/>
          <w:szCs w:val="20"/>
          <w:lang w:val="pt-BR"/>
        </w:rPr>
        <w:t xml:space="preserve"> A prestação de contas do suprimento de fundos deverá ser apresentada nos 10 (dez) dias subsequentes ao término do período de aplicação, devidamente encaminhada no processo administrativo que deu origem do pedido.</w:t>
      </w:r>
    </w:p>
    <w:p w:rsidR="00451CF5" w:rsidRPr="001872C8" w:rsidRDefault="00451CF5" w:rsidP="001872C8">
      <w:pPr>
        <w:tabs>
          <w:tab w:val="left" w:pos="2400"/>
        </w:tabs>
        <w:spacing w:after="0" w:line="240" w:lineRule="auto"/>
        <w:ind w:firstLineChars="1063" w:firstLine="2126"/>
        <w:jc w:val="both"/>
        <w:rPr>
          <w:rFonts w:ascii="Arial" w:hAnsi="Arial" w:cs="Arial"/>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bCs/>
          <w:sz w:val="20"/>
          <w:szCs w:val="20"/>
          <w:lang w:val="pt-BR"/>
        </w:rPr>
      </w:pPr>
      <w:r w:rsidRPr="001872C8">
        <w:rPr>
          <w:rFonts w:ascii="Arial" w:hAnsi="Arial" w:cs="Arial"/>
          <w:b/>
          <w:sz w:val="20"/>
          <w:szCs w:val="20"/>
          <w:lang w:val="pt-BR"/>
        </w:rPr>
        <w:t>§ 1º</w:t>
      </w:r>
      <w:r w:rsidR="00C10202" w:rsidRPr="001872C8">
        <w:rPr>
          <w:rFonts w:ascii="Arial" w:hAnsi="Arial" w:cs="Arial"/>
          <w:bCs/>
          <w:sz w:val="20"/>
          <w:szCs w:val="20"/>
          <w:lang w:val="pt-BR"/>
        </w:rPr>
        <w:t>.</w:t>
      </w:r>
      <w:r w:rsidRPr="001872C8">
        <w:rPr>
          <w:rFonts w:ascii="Arial" w:hAnsi="Arial" w:cs="Arial"/>
          <w:b/>
          <w:sz w:val="20"/>
          <w:szCs w:val="20"/>
          <w:lang w:val="pt-BR"/>
        </w:rPr>
        <w:t xml:space="preserve"> </w:t>
      </w:r>
      <w:r w:rsidRPr="001872C8">
        <w:rPr>
          <w:rFonts w:ascii="Arial" w:hAnsi="Arial" w:cs="Arial"/>
          <w:bCs/>
          <w:sz w:val="20"/>
          <w:szCs w:val="20"/>
          <w:lang w:val="pt-BR"/>
        </w:rPr>
        <w:t>Se o agente suprido não prestar contas da aplicação do suprimento de fundos no prazo fixado no caput deste artigo, após adotadas providências para o saneamento da omissão, a Secretaria de Fazenda comunicará o fato ao ordenador de despesas, que solicitará a imediata instauração de sindicância nos termos da legislação vigente e, ato contínuo, solicitará a Controladoria Interna que promova tomada de contas especial.</w:t>
      </w:r>
    </w:p>
    <w:p w:rsidR="00451CF5" w:rsidRPr="001872C8" w:rsidRDefault="00451CF5" w:rsidP="001872C8">
      <w:pPr>
        <w:tabs>
          <w:tab w:val="left" w:pos="2400"/>
        </w:tabs>
        <w:spacing w:after="0" w:line="240" w:lineRule="auto"/>
        <w:ind w:firstLineChars="1063" w:firstLine="2126"/>
        <w:jc w:val="both"/>
        <w:rPr>
          <w:rFonts w:ascii="Arial" w:hAnsi="Arial" w:cs="Arial"/>
          <w:bCs/>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bCs/>
          <w:sz w:val="20"/>
          <w:szCs w:val="20"/>
          <w:lang w:val="pt-BR"/>
        </w:rPr>
      </w:pPr>
      <w:r w:rsidRPr="001872C8">
        <w:rPr>
          <w:rFonts w:ascii="Arial" w:hAnsi="Arial" w:cs="Arial"/>
          <w:b/>
          <w:sz w:val="20"/>
          <w:szCs w:val="20"/>
          <w:lang w:val="pt-BR"/>
        </w:rPr>
        <w:t>§ 2º</w:t>
      </w:r>
      <w:r w:rsidR="00C10202" w:rsidRPr="001872C8">
        <w:rPr>
          <w:rFonts w:ascii="Arial" w:hAnsi="Arial" w:cs="Arial"/>
          <w:bCs/>
          <w:sz w:val="20"/>
          <w:szCs w:val="20"/>
          <w:lang w:val="pt-BR"/>
        </w:rPr>
        <w:t>.</w:t>
      </w:r>
      <w:r w:rsidRPr="001872C8">
        <w:rPr>
          <w:rFonts w:ascii="Arial" w:hAnsi="Arial" w:cs="Arial"/>
          <w:bCs/>
          <w:sz w:val="20"/>
          <w:szCs w:val="20"/>
          <w:lang w:val="pt-BR"/>
        </w:rPr>
        <w:t xml:space="preserve"> Se a prestação de contas não puder ser feita pelo agente suprido, por motivo de saúde, força maior ou falecimento, fica o seu superior imediato responsável pela sua apresentação.</w:t>
      </w:r>
    </w:p>
    <w:p w:rsidR="00451CF5" w:rsidRPr="001872C8" w:rsidRDefault="00451CF5" w:rsidP="001872C8">
      <w:pPr>
        <w:tabs>
          <w:tab w:val="left" w:pos="2400"/>
        </w:tabs>
        <w:spacing w:after="0" w:line="240" w:lineRule="auto"/>
        <w:ind w:firstLineChars="1063" w:firstLine="2126"/>
        <w:jc w:val="both"/>
        <w:rPr>
          <w:rFonts w:ascii="Arial" w:hAnsi="Arial" w:cs="Arial"/>
          <w:bCs/>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sz w:val="20"/>
          <w:szCs w:val="20"/>
          <w:lang w:val="pt-BR"/>
        </w:rPr>
      </w:pPr>
      <w:r w:rsidRPr="001872C8">
        <w:rPr>
          <w:rFonts w:ascii="Arial" w:hAnsi="Arial" w:cs="Arial"/>
          <w:b/>
          <w:sz w:val="20"/>
          <w:szCs w:val="20"/>
          <w:lang w:val="pt-BR"/>
        </w:rPr>
        <w:t>§ 3º</w:t>
      </w:r>
      <w:r w:rsidR="00C10202" w:rsidRPr="001872C8">
        <w:rPr>
          <w:rFonts w:ascii="Arial" w:hAnsi="Arial" w:cs="Arial"/>
          <w:bCs/>
          <w:sz w:val="20"/>
          <w:szCs w:val="20"/>
          <w:lang w:val="pt-BR"/>
        </w:rPr>
        <w:t>.</w:t>
      </w:r>
      <w:r w:rsidRPr="001872C8">
        <w:rPr>
          <w:rFonts w:ascii="Arial" w:hAnsi="Arial" w:cs="Arial"/>
          <w:sz w:val="20"/>
          <w:szCs w:val="20"/>
          <w:lang w:val="pt-BR"/>
        </w:rPr>
        <w:t xml:space="preserve"> A comprovação de gastos efetuados à conta do suprimento de fundos será </w:t>
      </w:r>
      <w:r w:rsidR="001339AB" w:rsidRPr="001872C8">
        <w:rPr>
          <w:rFonts w:ascii="Arial" w:hAnsi="Arial" w:cs="Arial"/>
          <w:sz w:val="20"/>
          <w:szCs w:val="20"/>
          <w:lang w:val="pt-BR"/>
        </w:rPr>
        <w:t>constituída</w:t>
      </w:r>
      <w:r w:rsidRPr="001872C8">
        <w:rPr>
          <w:rFonts w:ascii="Arial" w:hAnsi="Arial" w:cs="Arial"/>
          <w:sz w:val="20"/>
          <w:szCs w:val="20"/>
          <w:lang w:val="pt-BR"/>
        </w:rPr>
        <w:t xml:space="preserve"> dos seguintes elementos:</w:t>
      </w:r>
    </w:p>
    <w:p w:rsidR="00451CF5" w:rsidRPr="001872C8" w:rsidRDefault="00DE1273" w:rsidP="001872C8">
      <w:pPr>
        <w:tabs>
          <w:tab w:val="left" w:pos="2400"/>
        </w:tabs>
        <w:spacing w:after="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 xml:space="preserve">I - </w:t>
      </w:r>
      <w:proofErr w:type="gramStart"/>
      <w:r w:rsidRPr="001872C8">
        <w:rPr>
          <w:rFonts w:ascii="Arial" w:hAnsi="Arial" w:cs="Arial"/>
          <w:sz w:val="20"/>
          <w:szCs w:val="20"/>
          <w:lang w:val="pt-BR"/>
        </w:rPr>
        <w:t>documento</w:t>
      </w:r>
      <w:proofErr w:type="gramEnd"/>
      <w:r w:rsidRPr="001872C8">
        <w:rPr>
          <w:rFonts w:ascii="Arial" w:hAnsi="Arial" w:cs="Arial"/>
          <w:sz w:val="20"/>
          <w:szCs w:val="20"/>
          <w:lang w:val="pt-BR"/>
        </w:rPr>
        <w:t xml:space="preserve"> fiscal, recibo e congêneres, que comprovem as despesas realizadas, sem emendas, rasuras e entrelinhas;</w:t>
      </w:r>
    </w:p>
    <w:p w:rsidR="00451CF5" w:rsidRPr="001872C8" w:rsidRDefault="00DE1273" w:rsidP="001872C8">
      <w:pPr>
        <w:tabs>
          <w:tab w:val="left" w:pos="2400"/>
        </w:tabs>
        <w:spacing w:after="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 xml:space="preserve">II - </w:t>
      </w:r>
      <w:proofErr w:type="gramStart"/>
      <w:r w:rsidRPr="001872C8">
        <w:rPr>
          <w:rFonts w:ascii="Arial" w:hAnsi="Arial" w:cs="Arial"/>
          <w:sz w:val="20"/>
          <w:szCs w:val="20"/>
          <w:lang w:val="pt-BR"/>
        </w:rPr>
        <w:t>comprovante</w:t>
      </w:r>
      <w:proofErr w:type="gramEnd"/>
      <w:r w:rsidRPr="001872C8">
        <w:rPr>
          <w:rFonts w:ascii="Arial" w:hAnsi="Arial" w:cs="Arial"/>
          <w:sz w:val="20"/>
          <w:szCs w:val="20"/>
          <w:lang w:val="pt-BR"/>
        </w:rPr>
        <w:t xml:space="preserve"> de recolhimento do saldo se for o caso;</w:t>
      </w:r>
    </w:p>
    <w:p w:rsidR="00451CF5" w:rsidRPr="001872C8" w:rsidRDefault="00DE1273" w:rsidP="001872C8">
      <w:pPr>
        <w:tabs>
          <w:tab w:val="left" w:pos="2400"/>
        </w:tabs>
        <w:spacing w:after="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 xml:space="preserve">III - relação de todos os documentos de despesas constando o número, data do documento, espécie do documento, nome do interessado, classificação do </w:t>
      </w:r>
      <w:proofErr w:type="spellStart"/>
      <w:r w:rsidRPr="001872C8">
        <w:rPr>
          <w:rFonts w:ascii="Arial" w:hAnsi="Arial" w:cs="Arial"/>
          <w:sz w:val="20"/>
          <w:szCs w:val="20"/>
          <w:lang w:val="pt-BR"/>
        </w:rPr>
        <w:t>sub-elemento</w:t>
      </w:r>
      <w:proofErr w:type="spellEnd"/>
      <w:r w:rsidRPr="001872C8">
        <w:rPr>
          <w:rFonts w:ascii="Arial" w:hAnsi="Arial" w:cs="Arial"/>
          <w:sz w:val="20"/>
          <w:szCs w:val="20"/>
          <w:lang w:val="pt-BR"/>
        </w:rPr>
        <w:t xml:space="preserve"> de despesa, constando no final da relação a soma da despesa realizada.</w:t>
      </w:r>
    </w:p>
    <w:p w:rsidR="00451CF5" w:rsidRPr="001872C8" w:rsidRDefault="00DE1273" w:rsidP="001872C8">
      <w:pPr>
        <w:tabs>
          <w:tab w:val="left" w:pos="2400"/>
        </w:tabs>
        <w:spacing w:after="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IV - Cada pagamento deverá ser justificado, esclarecendo-se a razão da despesa, o destino da mercadoria ou do serviço e outras informações que possa melhor explicar o interesse público.</w:t>
      </w:r>
    </w:p>
    <w:p w:rsidR="00451CF5" w:rsidRPr="001872C8" w:rsidRDefault="00DE1273" w:rsidP="001872C8">
      <w:pPr>
        <w:tabs>
          <w:tab w:val="left" w:pos="2400"/>
        </w:tabs>
        <w:spacing w:after="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V - Atestação de que os serviços foram prestados ou de que o material foi recebido, efetuada pelo servidor ou recebedor, que não seja o agente suprido.</w:t>
      </w:r>
    </w:p>
    <w:p w:rsidR="00451CF5" w:rsidRPr="001872C8" w:rsidRDefault="00DE1273" w:rsidP="001872C8">
      <w:pPr>
        <w:tabs>
          <w:tab w:val="left" w:pos="2400"/>
        </w:tabs>
        <w:spacing w:after="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VI - A atestação mencionada deverá conter a data e assinatura, seguida de nome legível e cargo ou função no caso de servidor e no caso de recebedor, nome legível e documento de identificação.</w:t>
      </w:r>
    </w:p>
    <w:p w:rsidR="00451CF5" w:rsidRPr="001872C8" w:rsidRDefault="00451CF5" w:rsidP="001872C8">
      <w:pPr>
        <w:tabs>
          <w:tab w:val="left" w:pos="2400"/>
        </w:tabs>
        <w:spacing w:after="0" w:line="240" w:lineRule="auto"/>
        <w:ind w:firstLineChars="1063" w:firstLine="2126"/>
        <w:jc w:val="both"/>
        <w:rPr>
          <w:rFonts w:ascii="Arial" w:hAnsi="Arial" w:cs="Arial"/>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bCs/>
          <w:sz w:val="20"/>
          <w:szCs w:val="20"/>
          <w:lang w:val="pt-BR"/>
        </w:rPr>
      </w:pPr>
      <w:r w:rsidRPr="001872C8">
        <w:rPr>
          <w:rFonts w:ascii="Arial" w:hAnsi="Arial" w:cs="Arial"/>
          <w:b/>
          <w:sz w:val="20"/>
          <w:szCs w:val="20"/>
          <w:lang w:val="pt-BR"/>
        </w:rPr>
        <w:t>Art. 13</w:t>
      </w:r>
      <w:r w:rsidR="00C10202" w:rsidRPr="001872C8">
        <w:rPr>
          <w:rFonts w:ascii="Arial" w:hAnsi="Arial" w:cs="Arial"/>
          <w:bCs/>
          <w:sz w:val="20"/>
          <w:szCs w:val="20"/>
          <w:lang w:val="pt-BR"/>
        </w:rPr>
        <w:t>.</w:t>
      </w:r>
      <w:r w:rsidRPr="001872C8">
        <w:rPr>
          <w:rFonts w:ascii="Arial" w:hAnsi="Arial" w:cs="Arial"/>
          <w:bCs/>
          <w:sz w:val="20"/>
          <w:szCs w:val="20"/>
          <w:lang w:val="pt-BR"/>
        </w:rPr>
        <w:t xml:space="preserve"> Não sendo cumprida a obrigação de prestar contas dentro do prazo estabelecido no parágrafo 1º do artigo 12 desta Lei, ou ultrapassado o prazo previsto para realização da despesa, o valor percebido deverá retornar aos cofres públicos municipais no prazo máximo de 10 (dez) dias.</w:t>
      </w:r>
    </w:p>
    <w:p w:rsidR="00976502" w:rsidRPr="001872C8" w:rsidRDefault="00976502" w:rsidP="001872C8">
      <w:pPr>
        <w:tabs>
          <w:tab w:val="left" w:pos="2400"/>
        </w:tabs>
        <w:spacing w:after="0" w:line="240" w:lineRule="auto"/>
        <w:ind w:firstLineChars="1063" w:firstLine="2134"/>
        <w:jc w:val="both"/>
        <w:rPr>
          <w:rFonts w:ascii="Arial" w:hAnsi="Arial" w:cs="Arial"/>
          <w:b/>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bCs/>
          <w:sz w:val="20"/>
          <w:szCs w:val="20"/>
          <w:lang w:val="pt-BR"/>
        </w:rPr>
      </w:pPr>
      <w:r w:rsidRPr="001872C8">
        <w:rPr>
          <w:rFonts w:ascii="Arial" w:hAnsi="Arial" w:cs="Arial"/>
          <w:b/>
          <w:sz w:val="20"/>
          <w:szCs w:val="20"/>
          <w:lang w:val="pt-BR"/>
        </w:rPr>
        <w:t xml:space="preserve">Parágrafo </w:t>
      </w:r>
      <w:r w:rsidR="00C10202" w:rsidRPr="001872C8">
        <w:rPr>
          <w:rFonts w:ascii="Arial" w:hAnsi="Arial" w:cs="Arial"/>
          <w:b/>
          <w:sz w:val="20"/>
          <w:szCs w:val="20"/>
          <w:lang w:val="pt-BR"/>
        </w:rPr>
        <w:t>Ú</w:t>
      </w:r>
      <w:r w:rsidRPr="001872C8">
        <w:rPr>
          <w:rFonts w:ascii="Arial" w:hAnsi="Arial" w:cs="Arial"/>
          <w:b/>
          <w:sz w:val="20"/>
          <w:szCs w:val="20"/>
          <w:lang w:val="pt-BR"/>
        </w:rPr>
        <w:t>nico</w:t>
      </w:r>
      <w:r w:rsidR="00C10202" w:rsidRPr="001872C8">
        <w:rPr>
          <w:rFonts w:ascii="Arial" w:hAnsi="Arial" w:cs="Arial"/>
          <w:bCs/>
          <w:sz w:val="20"/>
          <w:szCs w:val="20"/>
          <w:lang w:val="pt-BR"/>
        </w:rPr>
        <w:t>.</w:t>
      </w:r>
      <w:r w:rsidRPr="001872C8">
        <w:rPr>
          <w:rFonts w:ascii="Arial" w:hAnsi="Arial" w:cs="Arial"/>
          <w:b/>
          <w:sz w:val="20"/>
          <w:szCs w:val="20"/>
          <w:lang w:val="pt-BR"/>
        </w:rPr>
        <w:t xml:space="preserve"> </w:t>
      </w:r>
      <w:r w:rsidRPr="001872C8">
        <w:rPr>
          <w:rFonts w:ascii="Arial" w:hAnsi="Arial" w:cs="Arial"/>
          <w:bCs/>
          <w:sz w:val="20"/>
          <w:szCs w:val="20"/>
          <w:lang w:val="pt-BR"/>
        </w:rPr>
        <w:t xml:space="preserve">Não ocorrendo devolução dentro do prazo estipulado no caput deste artigo, o ordenador de despesa será devidamente comunicado para abertura de sindicância nos termos da legislação vigente e, ato contínuo, solicitará </w:t>
      </w:r>
      <w:proofErr w:type="spellStart"/>
      <w:r w:rsidRPr="001872C8">
        <w:rPr>
          <w:rFonts w:ascii="Arial" w:hAnsi="Arial" w:cs="Arial"/>
          <w:bCs/>
          <w:sz w:val="20"/>
          <w:szCs w:val="20"/>
          <w:lang w:val="pt-BR"/>
        </w:rPr>
        <w:t>á</w:t>
      </w:r>
      <w:proofErr w:type="spellEnd"/>
      <w:r w:rsidRPr="001872C8">
        <w:rPr>
          <w:rFonts w:ascii="Arial" w:hAnsi="Arial" w:cs="Arial"/>
          <w:bCs/>
          <w:sz w:val="20"/>
          <w:szCs w:val="20"/>
          <w:lang w:val="pt-BR"/>
        </w:rPr>
        <w:t xml:space="preserve"> Controladoria Interna que promova tomada de contas especial.</w:t>
      </w:r>
    </w:p>
    <w:p w:rsidR="00451CF5" w:rsidRPr="001872C8" w:rsidRDefault="00DE1273" w:rsidP="001872C8">
      <w:pPr>
        <w:tabs>
          <w:tab w:val="left" w:pos="2400"/>
        </w:tabs>
        <w:spacing w:after="0" w:line="240" w:lineRule="auto"/>
        <w:ind w:firstLineChars="1063" w:firstLine="2134"/>
        <w:jc w:val="both"/>
        <w:rPr>
          <w:rFonts w:ascii="Arial" w:hAnsi="Arial" w:cs="Arial"/>
          <w:bCs/>
          <w:sz w:val="20"/>
          <w:szCs w:val="20"/>
          <w:lang w:val="pt-BR"/>
        </w:rPr>
      </w:pPr>
      <w:r w:rsidRPr="001872C8">
        <w:rPr>
          <w:rFonts w:ascii="Arial" w:hAnsi="Arial" w:cs="Arial"/>
          <w:b/>
          <w:sz w:val="20"/>
          <w:szCs w:val="20"/>
          <w:lang w:val="pt-BR"/>
        </w:rPr>
        <w:lastRenderedPageBreak/>
        <w:t>Art. 14</w:t>
      </w:r>
      <w:r w:rsidRPr="001872C8">
        <w:rPr>
          <w:rFonts w:ascii="Arial" w:hAnsi="Arial" w:cs="Arial"/>
          <w:bCs/>
          <w:sz w:val="20"/>
          <w:szCs w:val="20"/>
          <w:lang w:val="pt-BR"/>
        </w:rPr>
        <w:t>. Os comprovantes de despesas especificados só serão aceitos se emitidos em data igual ou posterior à de entrega do numerário e estiverem dentro do prazo de aplicação.</w:t>
      </w:r>
    </w:p>
    <w:p w:rsidR="00451CF5" w:rsidRPr="001872C8" w:rsidRDefault="00451CF5" w:rsidP="001872C8">
      <w:pPr>
        <w:tabs>
          <w:tab w:val="left" w:pos="2400"/>
        </w:tabs>
        <w:spacing w:after="0" w:line="240" w:lineRule="auto"/>
        <w:ind w:firstLineChars="1063" w:firstLine="2126"/>
        <w:jc w:val="both"/>
        <w:rPr>
          <w:rFonts w:ascii="Arial" w:hAnsi="Arial" w:cs="Arial"/>
          <w:bCs/>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sz w:val="20"/>
          <w:szCs w:val="20"/>
          <w:lang w:val="pt-BR"/>
        </w:rPr>
      </w:pPr>
      <w:r w:rsidRPr="001872C8">
        <w:rPr>
          <w:rFonts w:ascii="Arial" w:hAnsi="Arial" w:cs="Arial"/>
          <w:b/>
          <w:sz w:val="20"/>
          <w:szCs w:val="20"/>
          <w:lang w:val="pt-BR"/>
        </w:rPr>
        <w:t>Art. 15</w:t>
      </w:r>
      <w:r w:rsidRPr="001872C8">
        <w:rPr>
          <w:rFonts w:ascii="Arial" w:hAnsi="Arial" w:cs="Arial"/>
          <w:bCs/>
          <w:sz w:val="20"/>
          <w:szCs w:val="20"/>
          <w:lang w:val="pt-BR"/>
        </w:rPr>
        <w:t>.</w:t>
      </w:r>
      <w:r w:rsidRPr="001872C8">
        <w:rPr>
          <w:rFonts w:ascii="Arial" w:hAnsi="Arial" w:cs="Arial"/>
          <w:sz w:val="20"/>
          <w:szCs w:val="20"/>
          <w:lang w:val="pt-BR"/>
        </w:rPr>
        <w:t xml:space="preserve"> O ordenador de despesa deverá expressamente, aprovar ou impugnar as contas prestadas pelo agente suprido, no prazo de 10 (dez) dias úteis, a contar da data de seu recebimento.</w:t>
      </w:r>
    </w:p>
    <w:p w:rsidR="00451CF5" w:rsidRPr="001872C8" w:rsidRDefault="00451CF5" w:rsidP="001872C8">
      <w:pPr>
        <w:tabs>
          <w:tab w:val="left" w:pos="2400"/>
        </w:tabs>
        <w:spacing w:after="0" w:line="240" w:lineRule="auto"/>
        <w:ind w:firstLineChars="1063" w:firstLine="2126"/>
        <w:jc w:val="both"/>
        <w:rPr>
          <w:rFonts w:ascii="Arial" w:hAnsi="Arial" w:cs="Arial"/>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bCs/>
          <w:sz w:val="20"/>
          <w:szCs w:val="20"/>
          <w:lang w:val="pt-BR"/>
        </w:rPr>
      </w:pPr>
      <w:r w:rsidRPr="001872C8">
        <w:rPr>
          <w:rFonts w:ascii="Arial" w:hAnsi="Arial" w:cs="Arial"/>
          <w:b/>
          <w:sz w:val="20"/>
          <w:szCs w:val="20"/>
          <w:lang w:val="pt-BR"/>
        </w:rPr>
        <w:t>§ 1º</w:t>
      </w:r>
      <w:r w:rsidR="00C10202" w:rsidRPr="001872C8">
        <w:rPr>
          <w:rFonts w:ascii="Arial" w:hAnsi="Arial" w:cs="Arial"/>
          <w:bCs/>
          <w:sz w:val="20"/>
          <w:szCs w:val="20"/>
          <w:lang w:val="pt-BR"/>
        </w:rPr>
        <w:t>.</w:t>
      </w:r>
      <w:r w:rsidRPr="001872C8">
        <w:rPr>
          <w:rFonts w:ascii="Arial" w:hAnsi="Arial" w:cs="Arial"/>
          <w:bCs/>
          <w:sz w:val="20"/>
          <w:szCs w:val="20"/>
          <w:lang w:val="pt-BR"/>
        </w:rPr>
        <w:t xml:space="preserve"> Aprovada a prestação de contas, a baixa de responsabilidade do detentor </w:t>
      </w:r>
      <w:r w:rsidR="001339AB" w:rsidRPr="001872C8">
        <w:rPr>
          <w:rFonts w:ascii="Arial" w:hAnsi="Arial" w:cs="Arial"/>
          <w:bCs/>
          <w:sz w:val="20"/>
          <w:szCs w:val="20"/>
          <w:lang w:val="pt-BR"/>
        </w:rPr>
        <w:t>do suprimento</w:t>
      </w:r>
      <w:r w:rsidRPr="001872C8">
        <w:rPr>
          <w:rFonts w:ascii="Arial" w:hAnsi="Arial" w:cs="Arial"/>
          <w:bCs/>
          <w:sz w:val="20"/>
          <w:szCs w:val="20"/>
          <w:lang w:val="pt-BR"/>
        </w:rPr>
        <w:t xml:space="preserve"> de fundos deverá ser efetivada no prazo de 10 (dez) dias úteis pela Secretaria de Fazenda.</w:t>
      </w:r>
    </w:p>
    <w:p w:rsidR="00451CF5" w:rsidRPr="001872C8" w:rsidRDefault="00451CF5" w:rsidP="001872C8">
      <w:pPr>
        <w:tabs>
          <w:tab w:val="left" w:pos="2400"/>
        </w:tabs>
        <w:spacing w:after="0" w:line="240" w:lineRule="auto"/>
        <w:ind w:firstLineChars="1063" w:firstLine="2126"/>
        <w:jc w:val="both"/>
        <w:rPr>
          <w:rFonts w:ascii="Arial" w:hAnsi="Arial" w:cs="Arial"/>
          <w:bCs/>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bCs/>
          <w:sz w:val="20"/>
          <w:szCs w:val="20"/>
          <w:lang w:val="pt-BR"/>
        </w:rPr>
      </w:pPr>
      <w:r w:rsidRPr="001872C8">
        <w:rPr>
          <w:rFonts w:ascii="Arial" w:hAnsi="Arial" w:cs="Arial"/>
          <w:b/>
          <w:sz w:val="20"/>
          <w:szCs w:val="20"/>
          <w:lang w:val="pt-BR"/>
        </w:rPr>
        <w:t>§ 2º</w:t>
      </w:r>
      <w:r w:rsidR="00C10202" w:rsidRPr="001872C8">
        <w:rPr>
          <w:rFonts w:ascii="Arial" w:hAnsi="Arial" w:cs="Arial"/>
          <w:bCs/>
          <w:sz w:val="20"/>
          <w:szCs w:val="20"/>
          <w:lang w:val="pt-BR"/>
        </w:rPr>
        <w:t>.</w:t>
      </w:r>
      <w:r w:rsidRPr="001872C8">
        <w:rPr>
          <w:rFonts w:ascii="Arial" w:hAnsi="Arial" w:cs="Arial"/>
          <w:b/>
          <w:sz w:val="20"/>
          <w:szCs w:val="20"/>
          <w:lang w:val="pt-BR"/>
        </w:rPr>
        <w:t xml:space="preserve"> </w:t>
      </w:r>
      <w:r w:rsidRPr="001872C8">
        <w:rPr>
          <w:rFonts w:ascii="Arial" w:hAnsi="Arial" w:cs="Arial"/>
          <w:bCs/>
          <w:sz w:val="20"/>
          <w:szCs w:val="20"/>
          <w:lang w:val="pt-BR"/>
        </w:rPr>
        <w:t xml:space="preserve">Impugnada a prestação de contas, o ordenador de despesa solicitará a </w:t>
      </w:r>
      <w:r w:rsidR="001339AB" w:rsidRPr="001872C8">
        <w:rPr>
          <w:rFonts w:ascii="Arial" w:hAnsi="Arial" w:cs="Arial"/>
          <w:bCs/>
          <w:sz w:val="20"/>
          <w:szCs w:val="20"/>
          <w:lang w:val="pt-BR"/>
        </w:rPr>
        <w:t>imediata instauração</w:t>
      </w:r>
      <w:r w:rsidRPr="001872C8">
        <w:rPr>
          <w:rFonts w:ascii="Arial" w:hAnsi="Arial" w:cs="Arial"/>
          <w:bCs/>
          <w:sz w:val="20"/>
          <w:szCs w:val="20"/>
          <w:lang w:val="pt-BR"/>
        </w:rPr>
        <w:t xml:space="preserve"> de sindicância nos termos da legislação vigente, ato contínuo, solicitará à Controladoria Interna que promova tomada de conta especial.</w:t>
      </w:r>
    </w:p>
    <w:p w:rsidR="00451CF5" w:rsidRPr="001872C8" w:rsidRDefault="00451CF5" w:rsidP="001872C8">
      <w:pPr>
        <w:tabs>
          <w:tab w:val="left" w:pos="2400"/>
        </w:tabs>
        <w:spacing w:after="0" w:line="240" w:lineRule="auto"/>
        <w:ind w:firstLineChars="1063" w:firstLine="2126"/>
        <w:jc w:val="both"/>
        <w:rPr>
          <w:rFonts w:ascii="Arial" w:hAnsi="Arial" w:cs="Arial"/>
          <w:bCs/>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bCs/>
          <w:sz w:val="20"/>
          <w:szCs w:val="20"/>
          <w:lang w:val="pt-BR"/>
        </w:rPr>
      </w:pPr>
      <w:r w:rsidRPr="001872C8">
        <w:rPr>
          <w:rFonts w:ascii="Arial" w:hAnsi="Arial" w:cs="Arial"/>
          <w:b/>
          <w:sz w:val="20"/>
          <w:szCs w:val="20"/>
          <w:lang w:val="pt-BR"/>
        </w:rPr>
        <w:t>Art. 16</w:t>
      </w:r>
      <w:r w:rsidRPr="001872C8">
        <w:rPr>
          <w:rFonts w:ascii="Arial" w:hAnsi="Arial" w:cs="Arial"/>
          <w:bCs/>
          <w:sz w:val="20"/>
          <w:szCs w:val="20"/>
          <w:lang w:val="pt-BR"/>
        </w:rPr>
        <w:t xml:space="preserve">. As restituições dos saldos de adiantamentos deverão ser efetuadas pelo agente suprido até o prazo limite para apresentação da prestação de contas, salvo no caso do </w:t>
      </w:r>
      <w:r w:rsidR="001339AB" w:rsidRPr="001872C8">
        <w:rPr>
          <w:rFonts w:ascii="Arial" w:hAnsi="Arial" w:cs="Arial"/>
          <w:bCs/>
          <w:sz w:val="20"/>
          <w:szCs w:val="20"/>
          <w:lang w:val="pt-BR"/>
        </w:rPr>
        <w:t>último</w:t>
      </w:r>
      <w:r w:rsidRPr="001872C8">
        <w:rPr>
          <w:rFonts w:ascii="Arial" w:hAnsi="Arial" w:cs="Arial"/>
          <w:bCs/>
          <w:sz w:val="20"/>
          <w:szCs w:val="20"/>
          <w:lang w:val="pt-BR"/>
        </w:rPr>
        <w:t xml:space="preserve"> mês do exercício financeiro, quando estas deverão ser devolvidas até o dia 10 (dez) do mês de dezembro.</w:t>
      </w:r>
    </w:p>
    <w:p w:rsidR="00451CF5" w:rsidRPr="001872C8" w:rsidRDefault="00451CF5" w:rsidP="001872C8">
      <w:pPr>
        <w:tabs>
          <w:tab w:val="left" w:pos="2400"/>
        </w:tabs>
        <w:spacing w:after="0" w:line="240" w:lineRule="auto"/>
        <w:ind w:firstLineChars="1063" w:firstLine="2126"/>
        <w:jc w:val="both"/>
        <w:rPr>
          <w:rFonts w:ascii="Arial" w:hAnsi="Arial" w:cs="Arial"/>
          <w:bCs/>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bCs/>
          <w:sz w:val="20"/>
          <w:szCs w:val="20"/>
          <w:lang w:val="pt-BR"/>
        </w:rPr>
      </w:pPr>
      <w:r w:rsidRPr="001872C8">
        <w:rPr>
          <w:rFonts w:ascii="Arial" w:hAnsi="Arial" w:cs="Arial"/>
          <w:b/>
          <w:sz w:val="20"/>
          <w:szCs w:val="20"/>
          <w:lang w:val="pt-BR"/>
        </w:rPr>
        <w:t xml:space="preserve">Parágrafo </w:t>
      </w:r>
      <w:r w:rsidR="00C10202" w:rsidRPr="001872C8">
        <w:rPr>
          <w:rFonts w:ascii="Arial" w:hAnsi="Arial" w:cs="Arial"/>
          <w:b/>
          <w:sz w:val="20"/>
          <w:szCs w:val="20"/>
          <w:lang w:val="pt-BR"/>
        </w:rPr>
        <w:t>Ú</w:t>
      </w:r>
      <w:r w:rsidRPr="001872C8">
        <w:rPr>
          <w:rFonts w:ascii="Arial" w:hAnsi="Arial" w:cs="Arial"/>
          <w:b/>
          <w:sz w:val="20"/>
          <w:szCs w:val="20"/>
          <w:lang w:val="pt-BR"/>
        </w:rPr>
        <w:t>nico</w:t>
      </w:r>
      <w:r w:rsidR="00C10202" w:rsidRPr="001872C8">
        <w:rPr>
          <w:rFonts w:ascii="Arial" w:hAnsi="Arial" w:cs="Arial"/>
          <w:bCs/>
          <w:sz w:val="20"/>
          <w:szCs w:val="20"/>
          <w:lang w:val="pt-BR"/>
        </w:rPr>
        <w:t>.</w:t>
      </w:r>
      <w:r w:rsidRPr="001872C8">
        <w:rPr>
          <w:rFonts w:ascii="Arial" w:hAnsi="Arial" w:cs="Arial"/>
          <w:bCs/>
          <w:sz w:val="20"/>
          <w:szCs w:val="20"/>
          <w:lang w:val="pt-BR"/>
        </w:rPr>
        <w:t xml:space="preserve"> As restituições por falta de aplicação, parcial ou total, ou por aplicação indevida, serão feitas nas contas bancárias: da Prefeitura Municipal, fundos e autarquias, devidamente indicadas por seus representantes.</w:t>
      </w:r>
    </w:p>
    <w:p w:rsidR="00451CF5" w:rsidRPr="001872C8" w:rsidRDefault="00451CF5" w:rsidP="001872C8">
      <w:pPr>
        <w:tabs>
          <w:tab w:val="left" w:pos="2400"/>
        </w:tabs>
        <w:spacing w:after="0" w:line="240" w:lineRule="auto"/>
        <w:ind w:firstLineChars="1063" w:firstLine="2126"/>
        <w:jc w:val="both"/>
        <w:rPr>
          <w:rFonts w:ascii="Arial" w:hAnsi="Arial" w:cs="Arial"/>
          <w:bCs/>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sz w:val="20"/>
          <w:szCs w:val="20"/>
          <w:lang w:val="pt-BR"/>
        </w:rPr>
      </w:pPr>
      <w:r w:rsidRPr="001872C8">
        <w:rPr>
          <w:rFonts w:ascii="Arial" w:hAnsi="Arial" w:cs="Arial"/>
          <w:b/>
          <w:sz w:val="20"/>
          <w:szCs w:val="20"/>
          <w:lang w:val="pt-BR"/>
        </w:rPr>
        <w:t>Art. 17</w:t>
      </w:r>
      <w:r w:rsidRPr="001872C8">
        <w:rPr>
          <w:rFonts w:ascii="Arial" w:hAnsi="Arial" w:cs="Arial"/>
          <w:bCs/>
          <w:sz w:val="20"/>
          <w:szCs w:val="20"/>
          <w:lang w:val="pt-BR"/>
        </w:rPr>
        <w:t>.</w:t>
      </w:r>
      <w:r w:rsidRPr="001872C8">
        <w:rPr>
          <w:rFonts w:ascii="Arial" w:hAnsi="Arial" w:cs="Arial"/>
          <w:sz w:val="20"/>
          <w:szCs w:val="20"/>
          <w:lang w:val="pt-BR"/>
        </w:rPr>
        <w:t xml:space="preserve"> A cada adiantamento corresponderá uma prestação de contas.</w:t>
      </w:r>
    </w:p>
    <w:p w:rsidR="00451CF5" w:rsidRPr="001872C8" w:rsidRDefault="00451CF5" w:rsidP="001872C8">
      <w:pPr>
        <w:tabs>
          <w:tab w:val="left" w:pos="2400"/>
        </w:tabs>
        <w:spacing w:after="0" w:line="240" w:lineRule="auto"/>
        <w:ind w:firstLineChars="1063" w:firstLine="2126"/>
        <w:jc w:val="both"/>
        <w:rPr>
          <w:rFonts w:ascii="Arial" w:hAnsi="Arial" w:cs="Arial"/>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sz w:val="20"/>
          <w:szCs w:val="20"/>
          <w:lang w:val="pt-BR"/>
        </w:rPr>
      </w:pPr>
      <w:r w:rsidRPr="001872C8">
        <w:rPr>
          <w:rFonts w:ascii="Arial" w:hAnsi="Arial" w:cs="Arial"/>
          <w:b/>
          <w:sz w:val="20"/>
          <w:szCs w:val="20"/>
          <w:lang w:val="pt-BR"/>
        </w:rPr>
        <w:t>Art. 18</w:t>
      </w:r>
      <w:r w:rsidRPr="001872C8">
        <w:rPr>
          <w:rFonts w:ascii="Arial" w:hAnsi="Arial" w:cs="Arial"/>
          <w:bCs/>
          <w:sz w:val="20"/>
          <w:szCs w:val="20"/>
          <w:lang w:val="pt-BR"/>
        </w:rPr>
        <w:t>.</w:t>
      </w:r>
      <w:r w:rsidRPr="001872C8">
        <w:rPr>
          <w:rFonts w:ascii="Arial" w:hAnsi="Arial" w:cs="Arial"/>
          <w:sz w:val="20"/>
          <w:szCs w:val="20"/>
          <w:lang w:val="pt-BR"/>
        </w:rPr>
        <w:t xml:space="preserve"> As notas de anulação de empenho, liquidação e </w:t>
      </w:r>
      <w:r w:rsidR="001339AB" w:rsidRPr="001872C8">
        <w:rPr>
          <w:rFonts w:ascii="Arial" w:hAnsi="Arial" w:cs="Arial"/>
          <w:sz w:val="20"/>
          <w:szCs w:val="20"/>
          <w:lang w:val="pt-BR"/>
        </w:rPr>
        <w:t>pagamento deverá</w:t>
      </w:r>
      <w:r w:rsidRPr="001872C8">
        <w:rPr>
          <w:rFonts w:ascii="Arial" w:hAnsi="Arial" w:cs="Arial"/>
          <w:sz w:val="20"/>
          <w:szCs w:val="20"/>
          <w:lang w:val="pt-BR"/>
        </w:rPr>
        <w:t xml:space="preserve"> ser de responsabilidade exclusiva da Secretaria de Fazenda, através da Gerência de Contabilidade e executado pelo setor de prestação de contas, devendo estas estar no processo de prestação de contas a ser emitida pela secretaria supracit</w:t>
      </w:r>
      <w:r w:rsidR="00192D8B">
        <w:rPr>
          <w:rFonts w:ascii="Arial" w:hAnsi="Arial" w:cs="Arial"/>
          <w:sz w:val="20"/>
          <w:szCs w:val="20"/>
          <w:lang w:val="pt-BR"/>
        </w:rPr>
        <w:t>a</w:t>
      </w:r>
      <w:r w:rsidRPr="001872C8">
        <w:rPr>
          <w:rFonts w:ascii="Arial" w:hAnsi="Arial" w:cs="Arial"/>
          <w:sz w:val="20"/>
          <w:szCs w:val="20"/>
          <w:lang w:val="pt-BR"/>
        </w:rPr>
        <w:t>da.</w:t>
      </w:r>
    </w:p>
    <w:p w:rsidR="00451CF5" w:rsidRPr="001872C8" w:rsidRDefault="00451CF5" w:rsidP="001872C8">
      <w:pPr>
        <w:tabs>
          <w:tab w:val="left" w:pos="2400"/>
        </w:tabs>
        <w:spacing w:after="0" w:line="240" w:lineRule="auto"/>
        <w:ind w:firstLineChars="1063" w:firstLine="2126"/>
        <w:jc w:val="both"/>
        <w:rPr>
          <w:rFonts w:ascii="Arial" w:hAnsi="Arial" w:cs="Arial"/>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sz w:val="20"/>
          <w:szCs w:val="20"/>
          <w:lang w:val="pt-BR"/>
        </w:rPr>
      </w:pPr>
      <w:r w:rsidRPr="001872C8">
        <w:rPr>
          <w:rFonts w:ascii="Arial" w:hAnsi="Arial" w:cs="Arial"/>
          <w:b/>
          <w:sz w:val="20"/>
          <w:szCs w:val="20"/>
          <w:lang w:val="pt-BR"/>
        </w:rPr>
        <w:t>Art. 19</w:t>
      </w:r>
      <w:r w:rsidRPr="001872C8">
        <w:rPr>
          <w:rFonts w:ascii="Arial" w:hAnsi="Arial" w:cs="Arial"/>
          <w:bCs/>
          <w:sz w:val="20"/>
          <w:szCs w:val="20"/>
          <w:lang w:val="pt-BR"/>
        </w:rPr>
        <w:t>.</w:t>
      </w:r>
      <w:r w:rsidRPr="001872C8">
        <w:rPr>
          <w:rFonts w:ascii="Arial" w:hAnsi="Arial" w:cs="Arial"/>
          <w:sz w:val="20"/>
          <w:szCs w:val="20"/>
          <w:lang w:val="pt-BR"/>
        </w:rPr>
        <w:t xml:space="preserve"> O superior imediato ficará responsável em comunicar à Secretaria de Fazenda, quando do desligamento do agente suprido, tão logo ocorra, em virtude de exoneração, demissão, aposentadoria ou qualquer outro motivo e providenciar o encerramento do suprimento concedido.</w:t>
      </w:r>
    </w:p>
    <w:p w:rsidR="00451CF5" w:rsidRPr="001872C8" w:rsidRDefault="00451CF5" w:rsidP="001872C8">
      <w:pPr>
        <w:tabs>
          <w:tab w:val="left" w:pos="2400"/>
        </w:tabs>
        <w:spacing w:after="0" w:line="240" w:lineRule="auto"/>
        <w:ind w:firstLineChars="1063" w:firstLine="2126"/>
        <w:jc w:val="both"/>
        <w:rPr>
          <w:rFonts w:ascii="Arial" w:hAnsi="Arial" w:cs="Arial"/>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sz w:val="20"/>
          <w:szCs w:val="20"/>
          <w:lang w:val="pt-BR"/>
        </w:rPr>
      </w:pPr>
      <w:r w:rsidRPr="001872C8">
        <w:rPr>
          <w:rFonts w:ascii="Arial" w:hAnsi="Arial" w:cs="Arial"/>
          <w:b/>
          <w:bCs/>
          <w:sz w:val="20"/>
          <w:szCs w:val="20"/>
          <w:lang w:val="pt-BR"/>
        </w:rPr>
        <w:t xml:space="preserve">Parágrafo </w:t>
      </w:r>
      <w:r w:rsidR="00C10202" w:rsidRPr="001872C8">
        <w:rPr>
          <w:rFonts w:ascii="Arial" w:hAnsi="Arial" w:cs="Arial"/>
          <w:b/>
          <w:bCs/>
          <w:sz w:val="20"/>
          <w:szCs w:val="20"/>
          <w:lang w:val="pt-BR"/>
        </w:rPr>
        <w:t>Ú</w:t>
      </w:r>
      <w:r w:rsidRPr="001872C8">
        <w:rPr>
          <w:rFonts w:ascii="Arial" w:hAnsi="Arial" w:cs="Arial"/>
          <w:b/>
          <w:bCs/>
          <w:sz w:val="20"/>
          <w:szCs w:val="20"/>
          <w:lang w:val="pt-BR"/>
        </w:rPr>
        <w:t>nico</w:t>
      </w:r>
      <w:r w:rsidR="00C10202" w:rsidRPr="001872C8">
        <w:rPr>
          <w:rFonts w:ascii="Arial" w:hAnsi="Arial" w:cs="Arial"/>
          <w:sz w:val="20"/>
          <w:szCs w:val="20"/>
          <w:lang w:val="pt-BR"/>
        </w:rPr>
        <w:t>.</w:t>
      </w:r>
      <w:r w:rsidRPr="001872C8">
        <w:rPr>
          <w:rFonts w:ascii="Arial" w:hAnsi="Arial" w:cs="Arial"/>
          <w:sz w:val="20"/>
          <w:szCs w:val="20"/>
          <w:lang w:val="pt-BR"/>
        </w:rPr>
        <w:t xml:space="preserve"> Quando ocorrer o desligamento de que trata o </w:t>
      </w:r>
      <w:r w:rsidRPr="001872C8">
        <w:rPr>
          <w:rFonts w:ascii="Arial" w:hAnsi="Arial" w:cs="Arial"/>
          <w:i/>
          <w:iCs/>
          <w:sz w:val="20"/>
          <w:szCs w:val="20"/>
          <w:lang w:val="pt-BR"/>
        </w:rPr>
        <w:t>caput</w:t>
      </w:r>
      <w:r w:rsidRPr="001872C8">
        <w:rPr>
          <w:rFonts w:ascii="Arial" w:hAnsi="Arial" w:cs="Arial"/>
          <w:sz w:val="20"/>
          <w:szCs w:val="20"/>
          <w:lang w:val="pt-BR"/>
        </w:rPr>
        <w:t xml:space="preserve"> deste artigo, a Secretaria da Fazenda deverá solicitar ao agente suprido que providencie a imediata prestação de contas da aplicação dos recursos. </w:t>
      </w:r>
    </w:p>
    <w:p w:rsidR="00451CF5" w:rsidRPr="001872C8" w:rsidRDefault="00451CF5" w:rsidP="001872C8">
      <w:pPr>
        <w:tabs>
          <w:tab w:val="left" w:pos="2400"/>
        </w:tabs>
        <w:spacing w:after="0" w:line="240" w:lineRule="auto"/>
        <w:ind w:firstLineChars="1063" w:firstLine="2126"/>
        <w:jc w:val="both"/>
        <w:rPr>
          <w:rFonts w:ascii="Arial" w:hAnsi="Arial" w:cs="Arial"/>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sz w:val="20"/>
          <w:szCs w:val="20"/>
          <w:lang w:val="pt-BR"/>
        </w:rPr>
      </w:pPr>
      <w:r w:rsidRPr="001872C8">
        <w:rPr>
          <w:rFonts w:ascii="Arial" w:hAnsi="Arial" w:cs="Arial"/>
          <w:b/>
          <w:sz w:val="20"/>
          <w:szCs w:val="20"/>
          <w:lang w:val="pt-BR"/>
        </w:rPr>
        <w:t xml:space="preserve">Art. </w:t>
      </w:r>
      <w:r w:rsidR="00FB16CA" w:rsidRPr="001872C8">
        <w:rPr>
          <w:rFonts w:ascii="Arial" w:hAnsi="Arial" w:cs="Arial"/>
          <w:b/>
          <w:sz w:val="20"/>
          <w:szCs w:val="20"/>
          <w:lang w:val="pt-BR"/>
        </w:rPr>
        <w:t>20</w:t>
      </w:r>
      <w:r w:rsidRPr="001872C8">
        <w:rPr>
          <w:rFonts w:ascii="Arial" w:hAnsi="Arial" w:cs="Arial"/>
          <w:bCs/>
          <w:sz w:val="20"/>
          <w:szCs w:val="20"/>
          <w:lang w:val="pt-BR"/>
        </w:rPr>
        <w:t>.</w:t>
      </w:r>
      <w:r w:rsidRPr="001872C8">
        <w:rPr>
          <w:rFonts w:ascii="Arial" w:hAnsi="Arial" w:cs="Arial"/>
          <w:sz w:val="20"/>
          <w:szCs w:val="20"/>
          <w:lang w:val="pt-BR"/>
        </w:rPr>
        <w:t xml:space="preserve"> Esta Lei será regulamentada no que couber por Decreto do Poder Executivo Municipal.</w:t>
      </w:r>
    </w:p>
    <w:p w:rsidR="00451CF5" w:rsidRPr="001872C8" w:rsidRDefault="00451CF5" w:rsidP="001872C8">
      <w:pPr>
        <w:tabs>
          <w:tab w:val="left" w:pos="2400"/>
        </w:tabs>
        <w:spacing w:after="0" w:line="240" w:lineRule="auto"/>
        <w:ind w:firstLineChars="1063" w:firstLine="2126"/>
        <w:jc w:val="both"/>
        <w:rPr>
          <w:rFonts w:ascii="Arial" w:hAnsi="Arial" w:cs="Arial"/>
          <w:sz w:val="20"/>
          <w:szCs w:val="20"/>
          <w:lang w:val="pt-BR"/>
        </w:rPr>
      </w:pPr>
    </w:p>
    <w:p w:rsidR="00451CF5" w:rsidRPr="001872C8" w:rsidRDefault="00DE1273" w:rsidP="001872C8">
      <w:pPr>
        <w:tabs>
          <w:tab w:val="left" w:pos="2400"/>
        </w:tabs>
        <w:spacing w:after="0" w:line="240" w:lineRule="auto"/>
        <w:ind w:firstLineChars="1063" w:firstLine="2134"/>
        <w:jc w:val="both"/>
        <w:rPr>
          <w:rFonts w:ascii="Arial" w:hAnsi="Arial" w:cs="Arial"/>
          <w:sz w:val="20"/>
          <w:szCs w:val="20"/>
          <w:lang w:val="pt-BR"/>
        </w:rPr>
      </w:pPr>
      <w:r w:rsidRPr="001872C8">
        <w:rPr>
          <w:rFonts w:ascii="Arial" w:hAnsi="Arial" w:cs="Arial"/>
          <w:b/>
          <w:sz w:val="20"/>
          <w:szCs w:val="20"/>
          <w:lang w:val="pt-BR"/>
        </w:rPr>
        <w:t>Art. 2</w:t>
      </w:r>
      <w:r w:rsidR="00FB16CA" w:rsidRPr="001872C8">
        <w:rPr>
          <w:rFonts w:ascii="Arial" w:hAnsi="Arial" w:cs="Arial"/>
          <w:b/>
          <w:sz w:val="20"/>
          <w:szCs w:val="20"/>
          <w:lang w:val="pt-BR"/>
        </w:rPr>
        <w:t>1</w:t>
      </w:r>
      <w:r w:rsidRPr="001872C8">
        <w:rPr>
          <w:rFonts w:ascii="Arial" w:hAnsi="Arial" w:cs="Arial"/>
          <w:bCs/>
          <w:sz w:val="20"/>
          <w:szCs w:val="20"/>
          <w:lang w:val="pt-BR"/>
        </w:rPr>
        <w:t>.</w:t>
      </w:r>
      <w:r w:rsidRPr="001872C8">
        <w:rPr>
          <w:rFonts w:ascii="Arial" w:hAnsi="Arial" w:cs="Arial"/>
          <w:sz w:val="20"/>
          <w:szCs w:val="20"/>
          <w:lang w:val="pt-BR"/>
        </w:rPr>
        <w:t xml:space="preserve"> </w:t>
      </w:r>
      <w:r w:rsidRPr="001872C8">
        <w:rPr>
          <w:rFonts w:ascii="Arial" w:hAnsi="Arial" w:cs="Arial"/>
          <w:color w:val="000000"/>
          <w:sz w:val="20"/>
          <w:szCs w:val="20"/>
          <w:lang w:val="pt-BR"/>
        </w:rPr>
        <w:t>Esta Lei entra em vigor na data de sua publicação.</w:t>
      </w:r>
    </w:p>
    <w:p w:rsidR="00451CF5" w:rsidRPr="001872C8" w:rsidRDefault="00451CF5" w:rsidP="001872C8">
      <w:pPr>
        <w:tabs>
          <w:tab w:val="left" w:pos="2127"/>
        </w:tabs>
        <w:spacing w:after="0" w:line="240" w:lineRule="auto"/>
        <w:ind w:firstLineChars="1063" w:firstLine="2126"/>
        <w:jc w:val="both"/>
        <w:rPr>
          <w:rFonts w:ascii="Arial" w:hAnsi="Arial" w:cs="Arial"/>
          <w:sz w:val="20"/>
          <w:szCs w:val="20"/>
          <w:lang w:val="pt-BR"/>
        </w:rPr>
      </w:pPr>
    </w:p>
    <w:p w:rsidR="00451CF5" w:rsidRPr="001872C8" w:rsidRDefault="00DE1273" w:rsidP="001872C8">
      <w:pPr>
        <w:tabs>
          <w:tab w:val="left" w:pos="2552"/>
          <w:tab w:val="left" w:pos="2700"/>
          <w:tab w:val="left" w:pos="2880"/>
          <w:tab w:val="left" w:pos="3420"/>
        </w:tabs>
        <w:spacing w:after="0" w:line="240" w:lineRule="auto"/>
        <w:ind w:firstLineChars="1063" w:firstLine="2134"/>
        <w:jc w:val="both"/>
        <w:rPr>
          <w:rFonts w:ascii="Arial" w:hAnsi="Arial" w:cs="Arial"/>
          <w:b/>
          <w:bCs/>
          <w:color w:val="000000"/>
          <w:sz w:val="20"/>
          <w:szCs w:val="20"/>
          <w:lang w:val="pt-BR"/>
        </w:rPr>
      </w:pPr>
      <w:r w:rsidRPr="001872C8">
        <w:rPr>
          <w:rFonts w:ascii="Arial" w:hAnsi="Arial" w:cs="Arial"/>
          <w:b/>
          <w:sz w:val="20"/>
          <w:szCs w:val="20"/>
          <w:lang w:val="pt-BR"/>
        </w:rPr>
        <w:t xml:space="preserve">Art. </w:t>
      </w:r>
      <w:r w:rsidR="00FB16CA" w:rsidRPr="001872C8">
        <w:rPr>
          <w:rFonts w:ascii="Arial" w:hAnsi="Arial" w:cs="Arial"/>
          <w:b/>
          <w:sz w:val="20"/>
          <w:szCs w:val="20"/>
          <w:lang w:val="pt-BR"/>
        </w:rPr>
        <w:t>22</w:t>
      </w:r>
      <w:r w:rsidRPr="001872C8">
        <w:rPr>
          <w:rFonts w:ascii="Arial" w:hAnsi="Arial" w:cs="Arial"/>
          <w:bCs/>
          <w:sz w:val="20"/>
          <w:szCs w:val="20"/>
          <w:lang w:val="pt-BR"/>
        </w:rPr>
        <w:t>.</w:t>
      </w:r>
      <w:r w:rsidRPr="001872C8">
        <w:rPr>
          <w:rFonts w:ascii="Arial" w:hAnsi="Arial" w:cs="Arial"/>
          <w:b/>
          <w:sz w:val="20"/>
          <w:szCs w:val="20"/>
          <w:lang w:val="pt-BR"/>
        </w:rPr>
        <w:t xml:space="preserve"> </w:t>
      </w:r>
      <w:r w:rsidRPr="001872C8">
        <w:rPr>
          <w:rFonts w:ascii="Arial" w:hAnsi="Arial" w:cs="Arial"/>
          <w:color w:val="000000"/>
          <w:sz w:val="20"/>
          <w:szCs w:val="20"/>
          <w:lang w:val="pt-BR"/>
        </w:rPr>
        <w:t xml:space="preserve">Revogam-se as disposições em contrário, em especial a </w:t>
      </w:r>
      <w:r w:rsidRPr="001872C8">
        <w:rPr>
          <w:rFonts w:ascii="Arial" w:hAnsi="Arial" w:cs="Arial"/>
          <w:b/>
          <w:bCs/>
          <w:color w:val="000000"/>
          <w:sz w:val="20"/>
          <w:szCs w:val="20"/>
          <w:lang w:val="pt-BR"/>
        </w:rPr>
        <w:t>Lei Municipal nº 135 de 25 de agosto de 1993.</w:t>
      </w:r>
    </w:p>
    <w:p w:rsidR="00451CF5" w:rsidRPr="001872C8" w:rsidRDefault="00DE1273" w:rsidP="001872C8">
      <w:pPr>
        <w:spacing w:after="0" w:line="240" w:lineRule="auto"/>
        <w:ind w:firstLineChars="1063" w:firstLine="2126"/>
        <w:jc w:val="both"/>
        <w:rPr>
          <w:rFonts w:ascii="Arial" w:hAnsi="Arial" w:cs="Arial"/>
          <w:sz w:val="20"/>
          <w:szCs w:val="20"/>
          <w:lang w:val="pt-BR"/>
        </w:rPr>
      </w:pPr>
      <w:r w:rsidRPr="001872C8">
        <w:rPr>
          <w:rFonts w:ascii="Arial" w:hAnsi="Arial" w:cs="Arial"/>
          <w:sz w:val="20"/>
          <w:szCs w:val="20"/>
          <w:lang w:val="pt-BR"/>
        </w:rPr>
        <w:t xml:space="preserve">                                                                                                                                                                                                                                                                                                                                                                                                                                                                                                                                                                                                                                                                                                                                                                        </w:t>
      </w:r>
    </w:p>
    <w:p w:rsidR="00451CF5" w:rsidRPr="001872C8" w:rsidRDefault="00451CF5" w:rsidP="001872C8">
      <w:pPr>
        <w:spacing w:after="0" w:line="240" w:lineRule="auto"/>
        <w:ind w:firstLineChars="1160" w:firstLine="2320"/>
        <w:jc w:val="both"/>
        <w:rPr>
          <w:rFonts w:ascii="Arial" w:eastAsia="Batang" w:hAnsi="Arial" w:cs="Arial"/>
          <w:bCs/>
          <w:sz w:val="20"/>
          <w:szCs w:val="20"/>
          <w:lang w:val="pt-BR"/>
        </w:rPr>
      </w:pPr>
    </w:p>
    <w:p w:rsidR="00451CF5" w:rsidRPr="001872C8" w:rsidRDefault="00DE1273" w:rsidP="001872C8">
      <w:pPr>
        <w:spacing w:after="0" w:line="240" w:lineRule="auto"/>
        <w:jc w:val="right"/>
        <w:rPr>
          <w:rFonts w:ascii="Arial" w:hAnsi="Arial" w:cs="Arial"/>
          <w:sz w:val="20"/>
          <w:szCs w:val="20"/>
          <w:lang w:val="pt-BR"/>
        </w:rPr>
      </w:pPr>
      <w:r w:rsidRPr="001872C8">
        <w:rPr>
          <w:rFonts w:ascii="Arial" w:hAnsi="Arial" w:cs="Arial"/>
          <w:b/>
          <w:sz w:val="20"/>
          <w:szCs w:val="20"/>
          <w:lang w:val="pt-BR"/>
        </w:rPr>
        <w:t>Registre-se. Publique-se. Cumpra-se</w:t>
      </w:r>
      <w:r w:rsidRPr="001872C8">
        <w:rPr>
          <w:rFonts w:ascii="Arial" w:hAnsi="Arial" w:cs="Arial"/>
          <w:sz w:val="20"/>
          <w:szCs w:val="20"/>
          <w:lang w:val="pt-BR"/>
        </w:rPr>
        <w:t>.</w:t>
      </w:r>
    </w:p>
    <w:p w:rsidR="00451CF5" w:rsidRPr="001872C8" w:rsidRDefault="00451CF5" w:rsidP="001872C8">
      <w:pPr>
        <w:spacing w:after="0" w:line="240" w:lineRule="auto"/>
        <w:jc w:val="right"/>
        <w:rPr>
          <w:rFonts w:ascii="Arial" w:hAnsi="Arial" w:cs="Arial"/>
          <w:sz w:val="20"/>
          <w:szCs w:val="20"/>
          <w:lang w:val="pt-BR"/>
        </w:rPr>
      </w:pPr>
    </w:p>
    <w:p w:rsidR="00451CF5" w:rsidRPr="001872C8" w:rsidRDefault="00DE1273" w:rsidP="001872C8">
      <w:pPr>
        <w:tabs>
          <w:tab w:val="left" w:pos="2552"/>
          <w:tab w:val="left" w:pos="3261"/>
          <w:tab w:val="left" w:pos="3420"/>
        </w:tabs>
        <w:spacing w:after="0" w:line="240" w:lineRule="auto"/>
        <w:jc w:val="right"/>
        <w:rPr>
          <w:rFonts w:ascii="Arial" w:hAnsi="Arial" w:cs="Arial"/>
          <w:sz w:val="20"/>
          <w:szCs w:val="20"/>
          <w:lang w:val="pt-BR"/>
        </w:rPr>
      </w:pPr>
      <w:r w:rsidRPr="001872C8">
        <w:rPr>
          <w:rFonts w:ascii="Arial" w:hAnsi="Arial" w:cs="Arial"/>
          <w:sz w:val="20"/>
          <w:szCs w:val="20"/>
          <w:lang w:val="pt-BR"/>
        </w:rPr>
        <w:t xml:space="preserve">   Santa Maria de Jetibá-ES, </w:t>
      </w:r>
      <w:r w:rsidR="00192D8B">
        <w:rPr>
          <w:rFonts w:ascii="Arial" w:hAnsi="Arial" w:cs="Arial"/>
          <w:sz w:val="20"/>
          <w:szCs w:val="20"/>
          <w:lang w:val="pt-BR"/>
        </w:rPr>
        <w:t xml:space="preserve">10 de </w:t>
      </w:r>
      <w:proofErr w:type="gramStart"/>
      <w:r w:rsidR="00192D8B">
        <w:rPr>
          <w:rFonts w:ascii="Arial" w:hAnsi="Arial" w:cs="Arial"/>
          <w:sz w:val="20"/>
          <w:szCs w:val="20"/>
          <w:lang w:val="pt-BR"/>
        </w:rPr>
        <w:t>Julho</w:t>
      </w:r>
      <w:proofErr w:type="gramEnd"/>
      <w:r w:rsidRPr="001872C8">
        <w:rPr>
          <w:rFonts w:ascii="Arial" w:hAnsi="Arial" w:cs="Arial"/>
          <w:sz w:val="20"/>
          <w:szCs w:val="20"/>
          <w:lang w:val="pt-BR"/>
        </w:rPr>
        <w:t xml:space="preserve"> de 2019.</w:t>
      </w:r>
    </w:p>
    <w:p w:rsidR="00451CF5" w:rsidRPr="001872C8" w:rsidRDefault="00451CF5" w:rsidP="001872C8">
      <w:pPr>
        <w:tabs>
          <w:tab w:val="left" w:pos="2552"/>
          <w:tab w:val="left" w:pos="3261"/>
          <w:tab w:val="left" w:pos="3420"/>
        </w:tabs>
        <w:spacing w:after="0" w:line="240" w:lineRule="auto"/>
        <w:jc w:val="right"/>
        <w:rPr>
          <w:rFonts w:ascii="Arial" w:hAnsi="Arial" w:cs="Arial"/>
          <w:sz w:val="20"/>
          <w:szCs w:val="20"/>
          <w:lang w:val="pt-BR"/>
        </w:rPr>
      </w:pPr>
    </w:p>
    <w:p w:rsidR="00451CF5" w:rsidRPr="001872C8" w:rsidRDefault="00451CF5" w:rsidP="001872C8">
      <w:pPr>
        <w:spacing w:after="0" w:line="240" w:lineRule="auto"/>
        <w:rPr>
          <w:rFonts w:ascii="Arial" w:hAnsi="Arial" w:cs="Arial"/>
          <w:b/>
          <w:bCs/>
          <w:sz w:val="20"/>
          <w:szCs w:val="20"/>
          <w:lang w:val="pt-BR"/>
        </w:rPr>
      </w:pPr>
    </w:p>
    <w:p w:rsidR="00451CF5" w:rsidRPr="001872C8" w:rsidRDefault="00DE1273" w:rsidP="001872C8">
      <w:pPr>
        <w:spacing w:after="0" w:line="240" w:lineRule="auto"/>
        <w:ind w:leftChars="1900" w:left="3990" w:right="-170"/>
        <w:jc w:val="center"/>
        <w:rPr>
          <w:rFonts w:ascii="Arial" w:hAnsi="Arial" w:cs="Arial"/>
          <w:b/>
          <w:sz w:val="20"/>
          <w:szCs w:val="20"/>
          <w:lang w:val="pt-BR"/>
        </w:rPr>
      </w:pPr>
      <w:r w:rsidRPr="001872C8">
        <w:rPr>
          <w:rFonts w:ascii="Arial" w:hAnsi="Arial" w:cs="Arial"/>
          <w:b/>
          <w:sz w:val="20"/>
          <w:szCs w:val="20"/>
          <w:lang w:val="pt-BR"/>
        </w:rPr>
        <w:t>HILÁRIO ROEPKE</w:t>
      </w:r>
    </w:p>
    <w:p w:rsidR="00451CF5" w:rsidRPr="001872C8" w:rsidRDefault="00DE1273" w:rsidP="001872C8">
      <w:pPr>
        <w:spacing w:after="0" w:line="240" w:lineRule="auto"/>
        <w:ind w:leftChars="1900" w:left="3990" w:right="-170"/>
        <w:jc w:val="center"/>
        <w:rPr>
          <w:rFonts w:ascii="Arial" w:hAnsi="Arial" w:cs="Arial"/>
          <w:sz w:val="20"/>
          <w:szCs w:val="20"/>
          <w:lang w:val="pt-BR"/>
        </w:rPr>
      </w:pPr>
      <w:r w:rsidRPr="001872C8">
        <w:rPr>
          <w:rFonts w:ascii="Arial" w:hAnsi="Arial" w:cs="Arial"/>
          <w:sz w:val="20"/>
          <w:szCs w:val="20"/>
          <w:lang w:val="pt-BR"/>
        </w:rPr>
        <w:t>Prefeito Municipal</w:t>
      </w:r>
    </w:p>
    <w:p w:rsidR="00451CF5" w:rsidRPr="00C10202" w:rsidRDefault="00451CF5">
      <w:pPr>
        <w:spacing w:line="360" w:lineRule="auto"/>
        <w:ind w:left="57" w:right="140"/>
        <w:jc w:val="right"/>
        <w:rPr>
          <w:rFonts w:ascii="Arial" w:hAnsi="Arial" w:cs="Arial"/>
          <w:sz w:val="20"/>
          <w:szCs w:val="20"/>
          <w:highlight w:val="yellow"/>
          <w:lang w:val="pt-BR"/>
        </w:rPr>
      </w:pPr>
    </w:p>
    <w:sectPr w:rsidR="00451CF5" w:rsidRPr="00C10202">
      <w:headerReference w:type="default" r:id="rId8"/>
      <w:pgSz w:w="11906" w:h="16838"/>
      <w:pgMar w:top="2546" w:right="1281" w:bottom="709" w:left="1729" w:header="720" w:footer="317"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5CE7" w:rsidRDefault="00DE1273">
      <w:pPr>
        <w:spacing w:after="0" w:line="240" w:lineRule="auto"/>
      </w:pPr>
      <w:r>
        <w:separator/>
      </w:r>
    </w:p>
  </w:endnote>
  <w:endnote w:type="continuationSeparator" w:id="0">
    <w:p w:rsidR="00375CE7" w:rsidRDefault="00DE12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Lincoln">
    <w:altName w:val="Courier New"/>
    <w:panose1 w:val="020B7200000000000000"/>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default"/>
    <w:sig w:usb0="FFFFFFFF" w:usb1="E9FFFFFF" w:usb2="0000003F" w:usb3="00000000" w:csb0="603F01FF" w:csb1="FFFF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5CE7" w:rsidRDefault="00DE1273">
      <w:pPr>
        <w:spacing w:after="0" w:line="240" w:lineRule="auto"/>
      </w:pPr>
      <w:r>
        <w:separator/>
      </w:r>
    </w:p>
  </w:footnote>
  <w:footnote w:type="continuationSeparator" w:id="0">
    <w:p w:rsidR="00375CE7" w:rsidRDefault="00DE12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1CF5" w:rsidRDefault="00DE1273">
    <w:pPr>
      <w:pStyle w:val="Cabealho"/>
    </w:pPr>
    <w:r>
      <w:rPr>
        <w:noProof/>
        <w:lang w:eastAsia="en-US"/>
      </w:rPr>
      <w:drawing>
        <wp:anchor distT="0" distB="0" distL="114935" distR="114935" simplePos="0" relativeHeight="251658240" behindDoc="1" locked="0" layoutInCell="1" allowOverlap="1">
          <wp:simplePos x="0" y="0"/>
          <wp:positionH relativeFrom="column">
            <wp:posOffset>792480</wp:posOffset>
          </wp:positionH>
          <wp:positionV relativeFrom="paragraph">
            <wp:posOffset>133350</wp:posOffset>
          </wp:positionV>
          <wp:extent cx="4215130" cy="982980"/>
          <wp:effectExtent l="0" t="0" r="13970" b="7620"/>
          <wp:wrapNone/>
          <wp:docPr id="6" name="Imagem 6" descr="CABEÇALHO SEM FUN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6" descr="CABEÇALHO SEM FUNDO"/>
                  <pic:cNvPicPr>
                    <a:picLocks noChangeAspect="1"/>
                  </pic:cNvPicPr>
                </pic:nvPicPr>
                <pic:blipFill>
                  <a:blip r:embed="rId1"/>
                  <a:stretch>
                    <a:fillRect/>
                  </a:stretch>
                </pic:blipFill>
                <pic:spPr>
                  <a:xfrm>
                    <a:off x="0" y="0"/>
                    <a:ext cx="4215130" cy="98298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hyphenationZone w:val="425"/>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69362E6"/>
    <w:rsid w:val="000C6296"/>
    <w:rsid w:val="001339AB"/>
    <w:rsid w:val="001872C8"/>
    <w:rsid w:val="00192D8B"/>
    <w:rsid w:val="00375CE7"/>
    <w:rsid w:val="00442F3F"/>
    <w:rsid w:val="00451CF5"/>
    <w:rsid w:val="004865AE"/>
    <w:rsid w:val="00805728"/>
    <w:rsid w:val="00976502"/>
    <w:rsid w:val="00A01D99"/>
    <w:rsid w:val="00B044D4"/>
    <w:rsid w:val="00C05B8C"/>
    <w:rsid w:val="00C10202"/>
    <w:rsid w:val="00DE1273"/>
    <w:rsid w:val="00DF1CD4"/>
    <w:rsid w:val="00FB16CA"/>
    <w:rsid w:val="00FD34DD"/>
    <w:rsid w:val="012010F6"/>
    <w:rsid w:val="01AC0F49"/>
    <w:rsid w:val="01C479F6"/>
    <w:rsid w:val="03095368"/>
    <w:rsid w:val="03C67B11"/>
    <w:rsid w:val="03F0338F"/>
    <w:rsid w:val="04024E47"/>
    <w:rsid w:val="040D5F3D"/>
    <w:rsid w:val="044F6136"/>
    <w:rsid w:val="04BD5452"/>
    <w:rsid w:val="04C87301"/>
    <w:rsid w:val="04E64024"/>
    <w:rsid w:val="05234C5E"/>
    <w:rsid w:val="05557FE4"/>
    <w:rsid w:val="06961DE0"/>
    <w:rsid w:val="069D02E2"/>
    <w:rsid w:val="06E21E81"/>
    <w:rsid w:val="06E866F2"/>
    <w:rsid w:val="070479D3"/>
    <w:rsid w:val="071D66F0"/>
    <w:rsid w:val="07B45E23"/>
    <w:rsid w:val="07D81C1C"/>
    <w:rsid w:val="081F0B8D"/>
    <w:rsid w:val="08A46FBD"/>
    <w:rsid w:val="098924A3"/>
    <w:rsid w:val="099F782E"/>
    <w:rsid w:val="09A20F29"/>
    <w:rsid w:val="0A0D1545"/>
    <w:rsid w:val="0A4F48EA"/>
    <w:rsid w:val="0AA22938"/>
    <w:rsid w:val="0AB55A0F"/>
    <w:rsid w:val="0AEB330E"/>
    <w:rsid w:val="0B08793D"/>
    <w:rsid w:val="0B125FCF"/>
    <w:rsid w:val="0B8377E0"/>
    <w:rsid w:val="0BBE22CC"/>
    <w:rsid w:val="0CEF1204"/>
    <w:rsid w:val="0D2846B9"/>
    <w:rsid w:val="0D2C1FA1"/>
    <w:rsid w:val="0E6D5BAF"/>
    <w:rsid w:val="0EB94CD7"/>
    <w:rsid w:val="0EE800EB"/>
    <w:rsid w:val="0F9949C2"/>
    <w:rsid w:val="0FEB6DF4"/>
    <w:rsid w:val="0FEF5535"/>
    <w:rsid w:val="10054A52"/>
    <w:rsid w:val="100E074F"/>
    <w:rsid w:val="108409F7"/>
    <w:rsid w:val="10CC247E"/>
    <w:rsid w:val="11780385"/>
    <w:rsid w:val="11E87F6A"/>
    <w:rsid w:val="12AE2346"/>
    <w:rsid w:val="13075CE4"/>
    <w:rsid w:val="13326C4F"/>
    <w:rsid w:val="1346655A"/>
    <w:rsid w:val="13DE72DE"/>
    <w:rsid w:val="140D655B"/>
    <w:rsid w:val="14242053"/>
    <w:rsid w:val="14797814"/>
    <w:rsid w:val="148A5F5A"/>
    <w:rsid w:val="148C2D54"/>
    <w:rsid w:val="150B0E02"/>
    <w:rsid w:val="15694288"/>
    <w:rsid w:val="16223F87"/>
    <w:rsid w:val="163176F6"/>
    <w:rsid w:val="1682224F"/>
    <w:rsid w:val="16E2392E"/>
    <w:rsid w:val="172A2F01"/>
    <w:rsid w:val="1808360B"/>
    <w:rsid w:val="182C123B"/>
    <w:rsid w:val="18330EAD"/>
    <w:rsid w:val="18A309E2"/>
    <w:rsid w:val="18AB740E"/>
    <w:rsid w:val="192B0630"/>
    <w:rsid w:val="19711ECC"/>
    <w:rsid w:val="19887800"/>
    <w:rsid w:val="19A75366"/>
    <w:rsid w:val="19C336E6"/>
    <w:rsid w:val="19C64478"/>
    <w:rsid w:val="1A04348F"/>
    <w:rsid w:val="1A8F0C81"/>
    <w:rsid w:val="1ACB10BA"/>
    <w:rsid w:val="1BDB0971"/>
    <w:rsid w:val="1C4D3E47"/>
    <w:rsid w:val="1D116DEF"/>
    <w:rsid w:val="1D624B70"/>
    <w:rsid w:val="1D826164"/>
    <w:rsid w:val="1DCB5C6A"/>
    <w:rsid w:val="1DFF3561"/>
    <w:rsid w:val="1E290996"/>
    <w:rsid w:val="1E362807"/>
    <w:rsid w:val="1E716BE6"/>
    <w:rsid w:val="1E8E69D3"/>
    <w:rsid w:val="1E9151C6"/>
    <w:rsid w:val="1EF6404F"/>
    <w:rsid w:val="1F69689C"/>
    <w:rsid w:val="1F6D546A"/>
    <w:rsid w:val="202D4FF3"/>
    <w:rsid w:val="205168C4"/>
    <w:rsid w:val="20DB1947"/>
    <w:rsid w:val="215C0BC4"/>
    <w:rsid w:val="21C33310"/>
    <w:rsid w:val="223766F0"/>
    <w:rsid w:val="229E3417"/>
    <w:rsid w:val="22B26170"/>
    <w:rsid w:val="22B62323"/>
    <w:rsid w:val="22D1563C"/>
    <w:rsid w:val="22E415A9"/>
    <w:rsid w:val="23E87C55"/>
    <w:rsid w:val="242023DE"/>
    <w:rsid w:val="247F7AB0"/>
    <w:rsid w:val="248F0F53"/>
    <w:rsid w:val="25396A45"/>
    <w:rsid w:val="254C01C4"/>
    <w:rsid w:val="256046B2"/>
    <w:rsid w:val="25C95E91"/>
    <w:rsid w:val="262D3164"/>
    <w:rsid w:val="263A3326"/>
    <w:rsid w:val="26E9174C"/>
    <w:rsid w:val="27016788"/>
    <w:rsid w:val="270F6279"/>
    <w:rsid w:val="27107FB6"/>
    <w:rsid w:val="27162342"/>
    <w:rsid w:val="28420900"/>
    <w:rsid w:val="28F465E0"/>
    <w:rsid w:val="291E71F9"/>
    <w:rsid w:val="29952B11"/>
    <w:rsid w:val="2A0A3802"/>
    <w:rsid w:val="2A2436CC"/>
    <w:rsid w:val="2AF037A0"/>
    <w:rsid w:val="2AF528B4"/>
    <w:rsid w:val="2B193ADF"/>
    <w:rsid w:val="2B865612"/>
    <w:rsid w:val="2BEA7006"/>
    <w:rsid w:val="2C1C1154"/>
    <w:rsid w:val="2C4F0B68"/>
    <w:rsid w:val="2C510BB5"/>
    <w:rsid w:val="2C8244E5"/>
    <w:rsid w:val="2D102614"/>
    <w:rsid w:val="2D3F2C36"/>
    <w:rsid w:val="2E184323"/>
    <w:rsid w:val="2E46188F"/>
    <w:rsid w:val="2ED55222"/>
    <w:rsid w:val="2F2B6CEF"/>
    <w:rsid w:val="2F53423F"/>
    <w:rsid w:val="307C3A1B"/>
    <w:rsid w:val="30D218EB"/>
    <w:rsid w:val="30EE2BD7"/>
    <w:rsid w:val="31E66770"/>
    <w:rsid w:val="32930EE0"/>
    <w:rsid w:val="32A67C76"/>
    <w:rsid w:val="32D737CF"/>
    <w:rsid w:val="334372DA"/>
    <w:rsid w:val="3346623A"/>
    <w:rsid w:val="337630AA"/>
    <w:rsid w:val="33B06E74"/>
    <w:rsid w:val="33E0112B"/>
    <w:rsid w:val="358A54F5"/>
    <w:rsid w:val="35AC79CF"/>
    <w:rsid w:val="36216C74"/>
    <w:rsid w:val="363536D6"/>
    <w:rsid w:val="366F6DDD"/>
    <w:rsid w:val="36863CBD"/>
    <w:rsid w:val="36CA42DC"/>
    <w:rsid w:val="37015D7C"/>
    <w:rsid w:val="37775DBF"/>
    <w:rsid w:val="377B2CA9"/>
    <w:rsid w:val="38786120"/>
    <w:rsid w:val="387D63B7"/>
    <w:rsid w:val="38B33290"/>
    <w:rsid w:val="39393A65"/>
    <w:rsid w:val="393966A6"/>
    <w:rsid w:val="395402B6"/>
    <w:rsid w:val="396927B5"/>
    <w:rsid w:val="39AA7E06"/>
    <w:rsid w:val="3A5121CE"/>
    <w:rsid w:val="3A7E75DD"/>
    <w:rsid w:val="3B4A6583"/>
    <w:rsid w:val="3B4B0393"/>
    <w:rsid w:val="3B9468CF"/>
    <w:rsid w:val="3BA865DC"/>
    <w:rsid w:val="3C005376"/>
    <w:rsid w:val="3C3B53CB"/>
    <w:rsid w:val="3C3E7A55"/>
    <w:rsid w:val="3C440AF6"/>
    <w:rsid w:val="3CFE48AB"/>
    <w:rsid w:val="3D412606"/>
    <w:rsid w:val="3DF25CD6"/>
    <w:rsid w:val="3E1F13E2"/>
    <w:rsid w:val="406B793E"/>
    <w:rsid w:val="406E5010"/>
    <w:rsid w:val="40A43801"/>
    <w:rsid w:val="40FD61A5"/>
    <w:rsid w:val="42471382"/>
    <w:rsid w:val="42C01A33"/>
    <w:rsid w:val="42F07A74"/>
    <w:rsid w:val="440D1592"/>
    <w:rsid w:val="44292A12"/>
    <w:rsid w:val="442F5564"/>
    <w:rsid w:val="45466234"/>
    <w:rsid w:val="457B35A1"/>
    <w:rsid w:val="45FA5932"/>
    <w:rsid w:val="460B0EC7"/>
    <w:rsid w:val="46212D2B"/>
    <w:rsid w:val="467E5ED9"/>
    <w:rsid w:val="479C7AB3"/>
    <w:rsid w:val="48106DDC"/>
    <w:rsid w:val="481D2E70"/>
    <w:rsid w:val="48493D89"/>
    <w:rsid w:val="485E258B"/>
    <w:rsid w:val="4868025B"/>
    <w:rsid w:val="48975DAD"/>
    <w:rsid w:val="48B72289"/>
    <w:rsid w:val="49092039"/>
    <w:rsid w:val="494F5C5A"/>
    <w:rsid w:val="4B02411C"/>
    <w:rsid w:val="4C5E2695"/>
    <w:rsid w:val="4C90613D"/>
    <w:rsid w:val="4CC73A29"/>
    <w:rsid w:val="4CD70F5A"/>
    <w:rsid w:val="4DC30974"/>
    <w:rsid w:val="4DDB0A13"/>
    <w:rsid w:val="4DEA50E8"/>
    <w:rsid w:val="4E0F1FBC"/>
    <w:rsid w:val="4F557828"/>
    <w:rsid w:val="4F7529B4"/>
    <w:rsid w:val="4FBC67DC"/>
    <w:rsid w:val="4FE172A7"/>
    <w:rsid w:val="4FEB0E81"/>
    <w:rsid w:val="4FEC26BF"/>
    <w:rsid w:val="51016626"/>
    <w:rsid w:val="510A3AAF"/>
    <w:rsid w:val="517F2AD3"/>
    <w:rsid w:val="51BB0FA0"/>
    <w:rsid w:val="52A20CC7"/>
    <w:rsid w:val="52C5724D"/>
    <w:rsid w:val="53360166"/>
    <w:rsid w:val="53D91FEE"/>
    <w:rsid w:val="551311BE"/>
    <w:rsid w:val="55C07AC2"/>
    <w:rsid w:val="56A0130D"/>
    <w:rsid w:val="56A734D3"/>
    <w:rsid w:val="570347B3"/>
    <w:rsid w:val="57D70D85"/>
    <w:rsid w:val="58B53EB6"/>
    <w:rsid w:val="590B0393"/>
    <w:rsid w:val="59643FB2"/>
    <w:rsid w:val="59CA46D3"/>
    <w:rsid w:val="59D65E10"/>
    <w:rsid w:val="59ED6532"/>
    <w:rsid w:val="5A554937"/>
    <w:rsid w:val="5AA23FA6"/>
    <w:rsid w:val="5ACB0FF2"/>
    <w:rsid w:val="5B1C2E98"/>
    <w:rsid w:val="5BFD3D00"/>
    <w:rsid w:val="5C6C125E"/>
    <w:rsid w:val="5C761A46"/>
    <w:rsid w:val="5CB1329B"/>
    <w:rsid w:val="5D1B3693"/>
    <w:rsid w:val="5DAA7289"/>
    <w:rsid w:val="5E2E478F"/>
    <w:rsid w:val="5E391A77"/>
    <w:rsid w:val="5EAE5B81"/>
    <w:rsid w:val="5EE10F1E"/>
    <w:rsid w:val="5EF406B7"/>
    <w:rsid w:val="5F0B4D8A"/>
    <w:rsid w:val="5F1D70AA"/>
    <w:rsid w:val="5F9D37FC"/>
    <w:rsid w:val="5FFD0683"/>
    <w:rsid w:val="61310E3C"/>
    <w:rsid w:val="61F5352B"/>
    <w:rsid w:val="62D550EF"/>
    <w:rsid w:val="637F1A59"/>
    <w:rsid w:val="63E94CAF"/>
    <w:rsid w:val="63FF20F7"/>
    <w:rsid w:val="644F58BB"/>
    <w:rsid w:val="65265164"/>
    <w:rsid w:val="655E6180"/>
    <w:rsid w:val="66372E4B"/>
    <w:rsid w:val="667A21DD"/>
    <w:rsid w:val="669362E6"/>
    <w:rsid w:val="672116B4"/>
    <w:rsid w:val="6741468F"/>
    <w:rsid w:val="677240C8"/>
    <w:rsid w:val="682E219A"/>
    <w:rsid w:val="687C72BD"/>
    <w:rsid w:val="68AB7A2E"/>
    <w:rsid w:val="68EE7C26"/>
    <w:rsid w:val="69AA4DFB"/>
    <w:rsid w:val="69E05245"/>
    <w:rsid w:val="6A0E75CB"/>
    <w:rsid w:val="6A4071D8"/>
    <w:rsid w:val="6A6F5614"/>
    <w:rsid w:val="6AAA2405"/>
    <w:rsid w:val="6BC54E5D"/>
    <w:rsid w:val="6C440443"/>
    <w:rsid w:val="6D930235"/>
    <w:rsid w:val="6E720F3C"/>
    <w:rsid w:val="6EB40808"/>
    <w:rsid w:val="6EF06736"/>
    <w:rsid w:val="6F09441F"/>
    <w:rsid w:val="6F857150"/>
    <w:rsid w:val="6F8A0623"/>
    <w:rsid w:val="6F8B67EC"/>
    <w:rsid w:val="70356B46"/>
    <w:rsid w:val="709146F6"/>
    <w:rsid w:val="7098246C"/>
    <w:rsid w:val="713B7D12"/>
    <w:rsid w:val="715C5DA8"/>
    <w:rsid w:val="723976EA"/>
    <w:rsid w:val="72D30B45"/>
    <w:rsid w:val="72D64692"/>
    <w:rsid w:val="72E8211A"/>
    <w:rsid w:val="73467E67"/>
    <w:rsid w:val="737B7D83"/>
    <w:rsid w:val="7386484D"/>
    <w:rsid w:val="73F979FB"/>
    <w:rsid w:val="744103AC"/>
    <w:rsid w:val="74BC690D"/>
    <w:rsid w:val="74BF55E2"/>
    <w:rsid w:val="74F31910"/>
    <w:rsid w:val="74FE2C23"/>
    <w:rsid w:val="75020AB0"/>
    <w:rsid w:val="75087047"/>
    <w:rsid w:val="75BF721A"/>
    <w:rsid w:val="76556DC7"/>
    <w:rsid w:val="76952576"/>
    <w:rsid w:val="76ED31CB"/>
    <w:rsid w:val="77143116"/>
    <w:rsid w:val="77277FF5"/>
    <w:rsid w:val="772F380E"/>
    <w:rsid w:val="7731039E"/>
    <w:rsid w:val="779821A2"/>
    <w:rsid w:val="78286290"/>
    <w:rsid w:val="78716658"/>
    <w:rsid w:val="7888535C"/>
    <w:rsid w:val="78D0057F"/>
    <w:rsid w:val="797F2C5F"/>
    <w:rsid w:val="7A467E81"/>
    <w:rsid w:val="7A582F81"/>
    <w:rsid w:val="7ACC332D"/>
    <w:rsid w:val="7AE1377E"/>
    <w:rsid w:val="7B3D0CAF"/>
    <w:rsid w:val="7C1D738E"/>
    <w:rsid w:val="7C7073B0"/>
    <w:rsid w:val="7C7A4166"/>
    <w:rsid w:val="7CCC690F"/>
    <w:rsid w:val="7CDC5EA3"/>
    <w:rsid w:val="7DAF4387"/>
    <w:rsid w:val="7DC474E6"/>
    <w:rsid w:val="7E3C74BA"/>
    <w:rsid w:val="7E981152"/>
    <w:rsid w:val="7EED2187"/>
    <w:rsid w:val="7F464420"/>
    <w:rsid w:val="7F8B1A51"/>
    <w:rsid w:val="7F9A1848"/>
    <w:rsid w:val="7FA8431E"/>
    <w:rsid w:val="7FEE1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7515526-F56C-4FAC-BF9D-1FA3DF0FF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pt-BR" w:eastAsia="pt-BR"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alibri" w:hAnsi="Calibri"/>
      <w:sz w:val="21"/>
      <w:szCs w:val="22"/>
      <w:lang w:val="en-US" w:eastAsia="zh-CN"/>
    </w:rPr>
  </w:style>
  <w:style w:type="paragraph" w:styleId="Ttulo1">
    <w:name w:val="heading 1"/>
    <w:basedOn w:val="Normal"/>
    <w:next w:val="Normal"/>
    <w:qFormat/>
    <w:pPr>
      <w:keepNext/>
      <w:outlineLvl w:val="0"/>
    </w:pPr>
    <w:rPr>
      <w:rFonts w:ascii="Lincoln" w:hAnsi="Lincoln"/>
      <w:sz w:val="36"/>
    </w:rPr>
  </w:style>
  <w:style w:type="paragraph" w:styleId="Ttulo2">
    <w:name w:val="heading 2"/>
    <w:basedOn w:val="Normal"/>
    <w:next w:val="Normal"/>
    <w:unhideWhenUsed/>
    <w:qFormat/>
    <w:pPr>
      <w:spacing w:beforeAutospacing="1" w:after="0" w:afterAutospacing="1"/>
      <w:outlineLvl w:val="1"/>
    </w:pPr>
    <w:rPr>
      <w:rFonts w:ascii="SimSun" w:hAnsi="SimSun" w:hint="eastAsia"/>
      <w:b/>
      <w:i/>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qFormat/>
    <w:rPr>
      <w:sz w:val="18"/>
      <w:szCs w:val="18"/>
    </w:rPr>
  </w:style>
  <w:style w:type="paragraph" w:styleId="NormalWeb">
    <w:name w:val="Normal (Web)"/>
    <w:basedOn w:val="Normal"/>
    <w:qFormat/>
    <w:pPr>
      <w:spacing w:beforeAutospacing="1" w:after="0" w:afterAutospacing="1"/>
    </w:pPr>
    <w:rPr>
      <w:rFonts w:ascii="Times New Roman" w:hAnsi="Times New Roman"/>
      <w:szCs w:val="24"/>
    </w:rPr>
  </w:style>
  <w:style w:type="paragraph" w:styleId="Corpodetexto3">
    <w:name w:val="Body Text 3"/>
    <w:basedOn w:val="Normal"/>
    <w:qFormat/>
    <w:pPr>
      <w:spacing w:after="120"/>
    </w:pPr>
    <w:rPr>
      <w:sz w:val="16"/>
      <w:szCs w:val="16"/>
    </w:rPr>
  </w:style>
  <w:style w:type="paragraph" w:styleId="Cabealho">
    <w:name w:val="header"/>
    <w:basedOn w:val="Normal"/>
    <w:qFormat/>
    <w:pPr>
      <w:tabs>
        <w:tab w:val="center" w:pos="4252"/>
        <w:tab w:val="right" w:pos="8504"/>
      </w:tabs>
    </w:pPr>
  </w:style>
  <w:style w:type="paragraph" w:styleId="Rodap">
    <w:name w:val="footer"/>
    <w:basedOn w:val="Normal"/>
    <w:qFormat/>
    <w:pPr>
      <w:tabs>
        <w:tab w:val="center" w:pos="4252"/>
        <w:tab w:val="right" w:pos="8504"/>
      </w:tabs>
    </w:pPr>
  </w:style>
  <w:style w:type="paragraph" w:styleId="Recuodecorpodetexto">
    <w:name w:val="Body Text Indent"/>
    <w:basedOn w:val="Normal"/>
    <w:qFormat/>
    <w:pPr>
      <w:spacing w:after="120"/>
      <w:ind w:left="283"/>
    </w:pPr>
  </w:style>
  <w:style w:type="character" w:styleId="nfase">
    <w:name w:val="Emphasis"/>
    <w:basedOn w:val="Fontepargpadro"/>
    <w:qFormat/>
    <w:rPr>
      <w:i/>
      <w:iCs/>
    </w:rPr>
  </w:style>
  <w:style w:type="character" w:styleId="Hyperlink">
    <w:name w:val="Hyperlink"/>
    <w:basedOn w:val="Fontepargpadro"/>
    <w:qFormat/>
    <w:rPr>
      <w:color w:val="0000FF"/>
      <w:u w:val="single"/>
    </w:rPr>
  </w:style>
  <w:style w:type="character" w:customStyle="1" w:styleId="font21">
    <w:name w:val="font21"/>
    <w:qFormat/>
    <w:rPr>
      <w:rFonts w:ascii="Times New Roman" w:hAnsi="Times New Roman" w:cs="Times New Roman" w:hint="default"/>
      <w:b/>
      <w:i/>
      <w:color w:val="000000"/>
      <w:sz w:val="20"/>
      <w:szCs w:val="20"/>
      <w:u w:val="none"/>
    </w:rPr>
  </w:style>
  <w:style w:type="paragraph" w:customStyle="1" w:styleId="NormalWeb1">
    <w:name w:val="Normal (Web)1"/>
    <w:basedOn w:val="Normal"/>
    <w:uiPriority w:val="7"/>
    <w:qFormat/>
    <w:pPr>
      <w:spacing w:before="280" w:after="280"/>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98BEBB-0B37-4A0C-8719-AF4EAA0F1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1850</Words>
  <Characters>10704</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rafael.moreira</dc:creator>
  <cp:lastModifiedBy>Lucineia Sarter</cp:lastModifiedBy>
  <cp:revision>2</cp:revision>
  <cp:lastPrinted>2019-06-11T11:15:00Z</cp:lastPrinted>
  <dcterms:created xsi:type="dcterms:W3CDTF">2019-07-19T12:58:00Z</dcterms:created>
  <dcterms:modified xsi:type="dcterms:W3CDTF">2019-07-19T12:58:00Z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1046-10.2.0.7646</vt:lpwstr>
  </property>
</Properties>
</file>