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0896" w:rsidRDefault="00053C5A" w:rsidP="00053C5A">
      <w:pPr>
        <w:spacing w:after="0"/>
        <w:rPr>
          <w:rFonts w:ascii="Arial" w:hAnsi="Arial" w:cs="Arial"/>
          <w:b/>
          <w:bCs/>
          <w:sz w:val="20"/>
          <w:szCs w:val="20"/>
        </w:rPr>
      </w:pPr>
      <w:bookmarkStart w:id="0" w:name="_GoBack"/>
      <w:bookmarkEnd w:id="0"/>
      <w:r>
        <w:rPr>
          <w:rFonts w:ascii="Arial" w:hAnsi="Arial" w:cs="Arial"/>
          <w:b/>
          <w:bCs/>
          <w:sz w:val="20"/>
          <w:szCs w:val="20"/>
        </w:rPr>
        <w:t xml:space="preserve">LEI Nº </w:t>
      </w:r>
      <w:r w:rsidR="007F2912">
        <w:rPr>
          <w:rFonts w:ascii="Arial" w:hAnsi="Arial" w:cs="Arial"/>
          <w:b/>
          <w:bCs/>
          <w:sz w:val="20"/>
          <w:szCs w:val="20"/>
        </w:rPr>
        <w:t>2237</w:t>
      </w:r>
      <w:r>
        <w:rPr>
          <w:rFonts w:ascii="Arial" w:hAnsi="Arial" w:cs="Arial"/>
          <w:b/>
          <w:bCs/>
          <w:sz w:val="20"/>
          <w:szCs w:val="20"/>
        </w:rPr>
        <w:t>/2019</w:t>
      </w:r>
    </w:p>
    <w:p w:rsidR="004C0896" w:rsidRDefault="004C0896" w:rsidP="00053C5A">
      <w:pPr>
        <w:pStyle w:val="Ttulo3"/>
        <w:shd w:val="clear" w:color="auto" w:fill="FFFFFF"/>
        <w:spacing w:before="0" w:beforeAutospacing="0" w:after="0" w:afterAutospacing="0"/>
        <w:ind w:leftChars="1100" w:left="2640"/>
        <w:jc w:val="both"/>
        <w:rPr>
          <w:rFonts w:ascii="Arial" w:hAnsi="Arial" w:cs="Arial" w:hint="default"/>
          <w:color w:val="000000"/>
          <w:sz w:val="20"/>
          <w:szCs w:val="20"/>
          <w:shd w:val="clear" w:color="auto" w:fill="FFFFFF"/>
        </w:rPr>
      </w:pPr>
      <w:bookmarkStart w:id="1" w:name="OLE_LINK2"/>
    </w:p>
    <w:tbl>
      <w:tblPr>
        <w:tblW w:w="5352" w:type="dxa"/>
        <w:tblInd w:w="3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2"/>
      </w:tblGrid>
      <w:tr w:rsidR="004C0896">
        <w:trPr>
          <w:trHeight w:val="912"/>
        </w:trPr>
        <w:tc>
          <w:tcPr>
            <w:tcW w:w="5352" w:type="dxa"/>
            <w:tcBorders>
              <w:top w:val="nil"/>
              <w:left w:val="nil"/>
              <w:bottom w:val="nil"/>
              <w:right w:val="nil"/>
            </w:tcBorders>
          </w:tcPr>
          <w:p w:rsidR="004C0896" w:rsidRDefault="00053C5A" w:rsidP="00053C5A">
            <w:pPr>
              <w:spacing w:after="0"/>
              <w:jc w:val="both"/>
              <w:rPr>
                <w:rFonts w:ascii="Arial" w:hAnsi="Arial" w:cs="Arial"/>
                <w:b/>
                <w:i/>
                <w:sz w:val="20"/>
                <w:szCs w:val="20"/>
              </w:rPr>
            </w:pPr>
            <w:bookmarkStart w:id="2" w:name="OLE_LINK1"/>
            <w:bookmarkEnd w:id="1"/>
            <w:r>
              <w:rPr>
                <w:rFonts w:ascii="Arial" w:hAnsi="Arial" w:cs="Arial"/>
                <w:b/>
                <w:color w:val="000000"/>
                <w:sz w:val="20"/>
                <w:szCs w:val="20"/>
                <w:lang w:val="pt"/>
              </w:rPr>
              <w:t>DISPÕE SOBRE OS PROCEDIMENTOS DE REGULARIZAÇÃO FUNDIÁRIA</w:t>
            </w:r>
            <w:r>
              <w:rPr>
                <w:rFonts w:ascii="Arial" w:hAnsi="Arial" w:cs="Arial"/>
                <w:b/>
                <w:color w:val="000000"/>
                <w:sz w:val="20"/>
                <w:szCs w:val="20"/>
              </w:rPr>
              <w:t xml:space="preserve"> URBANA</w:t>
            </w:r>
            <w:r>
              <w:rPr>
                <w:rFonts w:ascii="Arial" w:hAnsi="Arial" w:cs="Arial"/>
                <w:b/>
                <w:color w:val="000000"/>
                <w:sz w:val="20"/>
                <w:szCs w:val="20"/>
                <w:lang w:val="pt"/>
              </w:rPr>
              <w:t>, DENOMINADA "REGULARIZA SANTA MARIA" E DÁ OUTRAS PROVIDÊNCIAS</w:t>
            </w:r>
            <w:r>
              <w:rPr>
                <w:rFonts w:ascii="Arial" w:hAnsi="Arial" w:cs="Arial"/>
                <w:b/>
                <w:i/>
                <w:sz w:val="20"/>
                <w:szCs w:val="20"/>
              </w:rPr>
              <w:t>.</w:t>
            </w:r>
          </w:p>
          <w:p w:rsidR="004C0896" w:rsidRDefault="004C0896" w:rsidP="00053C5A">
            <w:pPr>
              <w:spacing w:after="0"/>
              <w:jc w:val="both"/>
              <w:rPr>
                <w:i/>
                <w:sz w:val="20"/>
                <w:szCs w:val="20"/>
              </w:rPr>
            </w:pPr>
          </w:p>
        </w:tc>
      </w:tr>
    </w:tbl>
    <w:p w:rsidR="004C0896" w:rsidRDefault="00053C5A" w:rsidP="00053C5A">
      <w:pPr>
        <w:spacing w:after="0"/>
        <w:ind w:firstLine="2410"/>
        <w:jc w:val="both"/>
        <w:rPr>
          <w:rFonts w:ascii="Arial" w:hAnsi="Arial" w:cs="Arial"/>
          <w:iCs/>
          <w:sz w:val="20"/>
          <w:szCs w:val="20"/>
        </w:rPr>
      </w:pPr>
      <w:r>
        <w:rPr>
          <w:rFonts w:ascii="Arial" w:hAnsi="Arial" w:cs="Arial"/>
          <w:iCs/>
          <w:sz w:val="20"/>
          <w:szCs w:val="20"/>
        </w:rPr>
        <w:t>O Prefeito Municipal de Santa Maria de Jetibá, Estado do Espírito Santo.</w:t>
      </w:r>
    </w:p>
    <w:p w:rsidR="004C0896" w:rsidRDefault="004C0896" w:rsidP="00053C5A">
      <w:pPr>
        <w:spacing w:after="0"/>
        <w:ind w:firstLine="2268"/>
        <w:jc w:val="both"/>
        <w:rPr>
          <w:rFonts w:ascii="Arial" w:hAnsi="Arial" w:cs="Arial"/>
          <w:iCs/>
          <w:sz w:val="20"/>
          <w:szCs w:val="20"/>
        </w:rPr>
      </w:pPr>
    </w:p>
    <w:p w:rsidR="004C0896" w:rsidRDefault="00053C5A" w:rsidP="00053C5A">
      <w:pPr>
        <w:spacing w:after="0"/>
        <w:ind w:firstLine="2410"/>
        <w:jc w:val="both"/>
        <w:rPr>
          <w:rFonts w:ascii="Arial" w:hAnsi="Arial" w:cs="Arial"/>
          <w:iCs/>
          <w:sz w:val="20"/>
          <w:szCs w:val="20"/>
        </w:rPr>
      </w:pPr>
      <w:r>
        <w:rPr>
          <w:rFonts w:ascii="Arial" w:hAnsi="Arial" w:cs="Arial"/>
          <w:iCs/>
          <w:sz w:val="20"/>
          <w:szCs w:val="20"/>
        </w:rPr>
        <w:t>Faço saber que a Câmara Municipal aprovou e eu sanciono a seguinte Lei:</w:t>
      </w:r>
    </w:p>
    <w:p w:rsidR="004C0896" w:rsidRDefault="004C0896" w:rsidP="00053C5A">
      <w:pPr>
        <w:spacing w:after="0"/>
        <w:ind w:firstLine="2268"/>
        <w:jc w:val="both"/>
        <w:rPr>
          <w:rFonts w:ascii="Arial" w:hAnsi="Arial" w:cs="Arial"/>
          <w:iCs/>
          <w:sz w:val="20"/>
          <w:szCs w:val="20"/>
          <w:highlight w:val="yellow"/>
        </w:rPr>
      </w:pPr>
    </w:p>
    <w:p w:rsidR="004C0896" w:rsidRDefault="00053C5A" w:rsidP="00053C5A">
      <w:pPr>
        <w:spacing w:after="0" w:line="259" w:lineRule="atLeast"/>
        <w:jc w:val="center"/>
        <w:rPr>
          <w:rFonts w:ascii="Arial" w:hAnsi="Arial" w:cs="Arial"/>
          <w:color w:val="000000"/>
          <w:sz w:val="20"/>
          <w:szCs w:val="20"/>
          <w:lang w:val="pt"/>
        </w:rPr>
      </w:pPr>
      <w:r>
        <w:rPr>
          <w:rFonts w:ascii="Arial" w:hAnsi="Arial" w:cs="Arial"/>
          <w:b/>
          <w:color w:val="000000"/>
          <w:sz w:val="20"/>
          <w:szCs w:val="20"/>
          <w:lang w:val="pt"/>
        </w:rPr>
        <w:t>TÍTULO I</w:t>
      </w:r>
    </w:p>
    <w:p w:rsidR="004C0896" w:rsidRDefault="00053C5A" w:rsidP="00053C5A">
      <w:pPr>
        <w:spacing w:after="0" w:line="259" w:lineRule="atLeast"/>
        <w:jc w:val="center"/>
        <w:rPr>
          <w:rFonts w:ascii="Arial" w:hAnsi="Arial" w:cs="Arial"/>
          <w:color w:val="000000"/>
          <w:sz w:val="20"/>
          <w:szCs w:val="20"/>
          <w:lang w:val="pt"/>
        </w:rPr>
      </w:pPr>
      <w:r>
        <w:rPr>
          <w:rFonts w:ascii="Arial" w:hAnsi="Arial" w:cs="Arial"/>
          <w:b/>
          <w:color w:val="000000"/>
          <w:sz w:val="20"/>
          <w:szCs w:val="20"/>
          <w:lang w:val="pt"/>
        </w:rPr>
        <w:t>DA REGULARIZAÇÃO FUNDIÁRIA URBANA</w:t>
      </w:r>
    </w:p>
    <w:p w:rsidR="004C0896" w:rsidRDefault="00053C5A" w:rsidP="00053C5A">
      <w:pPr>
        <w:spacing w:after="0" w:line="259" w:lineRule="atLeast"/>
        <w:jc w:val="center"/>
        <w:rPr>
          <w:rFonts w:ascii="Arial" w:hAnsi="Arial" w:cs="Arial"/>
          <w:color w:val="000000"/>
          <w:sz w:val="20"/>
          <w:szCs w:val="20"/>
          <w:lang w:val="pt"/>
        </w:rPr>
      </w:pPr>
      <w:r>
        <w:rPr>
          <w:rFonts w:ascii="Arial" w:hAnsi="Arial" w:cs="Arial"/>
          <w:b/>
          <w:color w:val="000000"/>
          <w:sz w:val="20"/>
          <w:szCs w:val="20"/>
          <w:lang w:val="pt"/>
        </w:rPr>
        <w:t> </w:t>
      </w:r>
    </w:p>
    <w:p w:rsidR="004C0896" w:rsidRDefault="00053C5A" w:rsidP="00053C5A">
      <w:pPr>
        <w:spacing w:after="0" w:line="259" w:lineRule="atLeast"/>
        <w:jc w:val="center"/>
        <w:rPr>
          <w:rFonts w:ascii="Arial" w:hAnsi="Arial" w:cs="Arial"/>
          <w:color w:val="000000"/>
          <w:sz w:val="20"/>
          <w:szCs w:val="20"/>
          <w:lang w:val="pt"/>
        </w:rPr>
      </w:pPr>
      <w:r>
        <w:rPr>
          <w:rFonts w:ascii="Arial" w:hAnsi="Arial" w:cs="Arial"/>
          <w:b/>
          <w:color w:val="000000"/>
          <w:sz w:val="20"/>
          <w:szCs w:val="20"/>
          <w:lang w:val="pt"/>
        </w:rPr>
        <w:t>CAPÍTULO I</w:t>
      </w:r>
    </w:p>
    <w:p w:rsidR="004C0896" w:rsidRDefault="00053C5A" w:rsidP="00053C5A">
      <w:pPr>
        <w:spacing w:after="0" w:line="259" w:lineRule="atLeast"/>
        <w:jc w:val="center"/>
        <w:rPr>
          <w:rFonts w:ascii="Arial" w:hAnsi="Arial" w:cs="Arial"/>
          <w:color w:val="000000"/>
          <w:sz w:val="20"/>
          <w:szCs w:val="20"/>
          <w:lang w:val="pt"/>
        </w:rPr>
      </w:pPr>
      <w:r>
        <w:rPr>
          <w:rFonts w:ascii="Arial" w:hAnsi="Arial" w:cs="Arial"/>
          <w:b/>
          <w:color w:val="000000"/>
          <w:sz w:val="20"/>
          <w:szCs w:val="20"/>
          <w:lang w:val="pt"/>
        </w:rPr>
        <w:t>DISPOSIÇÕES GERAIS</w:t>
      </w:r>
    </w:p>
    <w:p w:rsidR="004C0896" w:rsidRDefault="00053C5A" w:rsidP="00053C5A">
      <w:pPr>
        <w:spacing w:after="0" w:line="259" w:lineRule="atLeast"/>
        <w:jc w:val="center"/>
        <w:rPr>
          <w:rFonts w:ascii="Arial" w:hAnsi="Arial" w:cs="Arial"/>
          <w:color w:val="000000"/>
          <w:sz w:val="20"/>
          <w:szCs w:val="20"/>
          <w:lang w:val="pt"/>
        </w:rPr>
      </w:pPr>
      <w:r>
        <w:rPr>
          <w:rFonts w:ascii="Arial" w:hAnsi="Arial" w:cs="Arial"/>
          <w:b/>
          <w:color w:val="000000"/>
          <w:sz w:val="20"/>
          <w:szCs w:val="20"/>
          <w:lang w:val="pt"/>
        </w:rPr>
        <w:t>Seção I</w:t>
      </w:r>
    </w:p>
    <w:p w:rsidR="004C0896" w:rsidRDefault="00053C5A" w:rsidP="00053C5A">
      <w:pPr>
        <w:spacing w:after="0" w:line="259" w:lineRule="atLeast"/>
        <w:jc w:val="center"/>
        <w:rPr>
          <w:rFonts w:ascii="Arial" w:hAnsi="Arial" w:cs="Arial"/>
          <w:color w:val="000000"/>
          <w:sz w:val="20"/>
          <w:szCs w:val="20"/>
          <w:lang w:val="pt"/>
        </w:rPr>
      </w:pPr>
      <w:r>
        <w:rPr>
          <w:rFonts w:ascii="Arial" w:hAnsi="Arial" w:cs="Arial"/>
          <w:b/>
          <w:color w:val="000000"/>
          <w:sz w:val="20"/>
          <w:szCs w:val="20"/>
          <w:lang w:val="pt"/>
        </w:rPr>
        <w:t>Da Regularização Fundiária Urbana</w:t>
      </w:r>
    </w:p>
    <w:p w:rsidR="004C0896" w:rsidRDefault="004C0896" w:rsidP="00053C5A">
      <w:pPr>
        <w:spacing w:after="0"/>
        <w:rPr>
          <w:rFonts w:ascii="Arial" w:hAnsi="Arial" w:cs="Arial"/>
          <w:color w:val="000000"/>
          <w:sz w:val="20"/>
          <w:szCs w:val="20"/>
          <w:lang w:val="pt"/>
        </w:rPr>
      </w:pP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t>Art. 1º</w:t>
      </w:r>
      <w:r>
        <w:rPr>
          <w:rFonts w:ascii="Arial" w:hAnsi="Arial" w:cs="Arial"/>
          <w:bCs/>
          <w:color w:val="000000"/>
          <w:sz w:val="20"/>
          <w:szCs w:val="20"/>
          <w:lang w:val="pt"/>
        </w:rPr>
        <w:t xml:space="preserve">. </w:t>
      </w:r>
      <w:r>
        <w:rPr>
          <w:rFonts w:ascii="Arial" w:hAnsi="Arial" w:cs="Arial"/>
          <w:b/>
          <w:color w:val="000000"/>
          <w:sz w:val="20"/>
          <w:szCs w:val="20"/>
          <w:lang w:val="pt"/>
        </w:rPr>
        <w:t xml:space="preserve"> </w:t>
      </w:r>
      <w:r>
        <w:rPr>
          <w:rFonts w:ascii="Arial" w:hAnsi="Arial" w:cs="Arial"/>
          <w:color w:val="000000"/>
          <w:sz w:val="20"/>
          <w:szCs w:val="20"/>
          <w:lang w:val="pt"/>
        </w:rPr>
        <w:t>Ficam instituídos no Município de Santa Maria de Jetibá-ES normas gerais e procedimentos aplicáveis à Regularização Fundiária Urbana (Reurb), doravante denominado - REGULARIZA SANTA MARIA, a qual abrange medidas jurídicas, urbanísticas, ambientais e sociais destinadas à incorporação dos núcleos urbanos informais ao ordenamento territorial urbano e à titulação dos seus ocupantes, que obedecerá, no que couber, a Lei Federal nº 13.465, de 11 de julho de 2017 e Decreto Federal nº 9.310, de 15 de março de 2018.</w:t>
      </w:r>
    </w:p>
    <w:p w:rsidR="004C0896" w:rsidRDefault="004C0896" w:rsidP="00053C5A">
      <w:pPr>
        <w:spacing w:after="0"/>
        <w:ind w:firstLine="2410"/>
        <w:jc w:val="both"/>
        <w:rPr>
          <w:rFonts w:ascii="Arial" w:hAnsi="Arial" w:cs="Arial"/>
          <w:color w:val="000000"/>
          <w:sz w:val="20"/>
          <w:szCs w:val="20"/>
          <w:lang w:val="pt"/>
        </w:rPr>
      </w:pP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t>§ 1º</w:t>
      </w:r>
      <w:r>
        <w:rPr>
          <w:rFonts w:ascii="Arial" w:hAnsi="Arial" w:cs="Arial"/>
          <w:bCs/>
          <w:color w:val="000000"/>
          <w:sz w:val="20"/>
          <w:szCs w:val="20"/>
          <w:lang w:val="pt"/>
        </w:rPr>
        <w:t>.</w:t>
      </w:r>
      <w:r>
        <w:rPr>
          <w:rFonts w:ascii="Arial" w:hAnsi="Arial" w:cs="Arial"/>
          <w:color w:val="000000"/>
          <w:sz w:val="20"/>
          <w:szCs w:val="20"/>
          <w:lang w:val="pt"/>
        </w:rPr>
        <w:t xml:space="preserve"> O Município formulará e desenvolverá, no espaço urbano, as políticas de suas competências de acordo com os princípios de sustentabilidade econômica, social e ambiental e ordenação territorial, de forma a buscar a ocupação do solo de maneira eficiente e combinar o seu uso de forma funcional.</w:t>
      </w:r>
    </w:p>
    <w:p w:rsidR="004C0896" w:rsidRDefault="004C0896" w:rsidP="00053C5A">
      <w:pPr>
        <w:spacing w:after="0"/>
        <w:ind w:firstLine="2410"/>
        <w:jc w:val="both"/>
        <w:rPr>
          <w:rFonts w:ascii="Arial" w:hAnsi="Arial" w:cs="Arial"/>
          <w:color w:val="000000"/>
          <w:sz w:val="20"/>
          <w:szCs w:val="20"/>
          <w:lang w:val="pt"/>
        </w:rPr>
      </w:pP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t>§ 2º</w:t>
      </w:r>
      <w:r>
        <w:rPr>
          <w:rFonts w:ascii="Arial" w:hAnsi="Arial" w:cs="Arial"/>
          <w:bCs/>
          <w:color w:val="000000"/>
          <w:sz w:val="20"/>
          <w:szCs w:val="20"/>
          <w:lang w:val="pt"/>
        </w:rPr>
        <w:t>.</w:t>
      </w:r>
      <w:r>
        <w:rPr>
          <w:rFonts w:ascii="Arial" w:hAnsi="Arial" w:cs="Arial"/>
          <w:color w:val="000000"/>
          <w:sz w:val="20"/>
          <w:szCs w:val="20"/>
          <w:lang w:val="pt"/>
        </w:rPr>
        <w:t xml:space="preserve"> A Reurb promovida por meio da legitimação fundiária somente poderá ser aplicada para os núcleos urbanos informais comprovadamente existentes até 22 de dezembro de 2016, nos termos do disposto na Lei nº 13.465, de 11 de julho de 2017  e Decreto nº 9.310, de 15 de março de 2018.</w:t>
      </w:r>
    </w:p>
    <w:p w:rsidR="004C0896" w:rsidRDefault="004C0896" w:rsidP="00053C5A">
      <w:pPr>
        <w:spacing w:after="0"/>
        <w:ind w:firstLine="2410"/>
        <w:jc w:val="both"/>
        <w:rPr>
          <w:rFonts w:ascii="Arial" w:hAnsi="Arial" w:cs="Arial"/>
          <w:b/>
          <w:color w:val="000000"/>
          <w:sz w:val="20"/>
          <w:szCs w:val="20"/>
          <w:lang w:val="pt"/>
        </w:rPr>
      </w:pP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t>Art. 2º</w:t>
      </w:r>
      <w:r>
        <w:rPr>
          <w:rFonts w:ascii="Arial" w:hAnsi="Arial" w:cs="Arial"/>
          <w:bCs/>
          <w:color w:val="000000"/>
          <w:sz w:val="20"/>
          <w:szCs w:val="20"/>
          <w:lang w:val="pt"/>
        </w:rPr>
        <w:t>.</w:t>
      </w:r>
      <w:r>
        <w:rPr>
          <w:rFonts w:ascii="Arial" w:hAnsi="Arial" w:cs="Arial"/>
          <w:color w:val="000000"/>
          <w:sz w:val="20"/>
          <w:szCs w:val="20"/>
          <w:lang w:val="pt"/>
        </w:rPr>
        <w:t xml:space="preserve"> Constituem objetivos da Reurb, a serem observados pelo Município:</w:t>
      </w:r>
    </w:p>
    <w:p w:rsidR="004C0896" w:rsidRDefault="004C0896" w:rsidP="00053C5A">
      <w:pPr>
        <w:spacing w:after="0"/>
        <w:ind w:firstLine="2410"/>
        <w:jc w:val="both"/>
        <w:rPr>
          <w:rFonts w:ascii="Arial" w:hAnsi="Arial" w:cs="Arial"/>
          <w:color w:val="000000"/>
          <w:sz w:val="20"/>
          <w:szCs w:val="20"/>
          <w:lang w:val="pt"/>
        </w:rPr>
      </w:pP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t>I -</w:t>
      </w:r>
      <w:r>
        <w:rPr>
          <w:rFonts w:ascii="Arial" w:hAnsi="Arial" w:cs="Arial"/>
          <w:color w:val="000000"/>
          <w:sz w:val="20"/>
          <w:szCs w:val="20"/>
          <w:lang w:val="pt"/>
        </w:rPr>
        <w:t xml:space="preserve"> identificar os núcleos urbanos informais a serem regularizados, organizá-los e assegurar a prestação de serviços públicos aos seus ocupantes, de modo a melhorar as condições urbanísticas e ambientais em relação à situação de ocupação informal anterior;</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t>II -</w:t>
      </w:r>
      <w:r>
        <w:rPr>
          <w:rFonts w:ascii="Arial" w:hAnsi="Arial" w:cs="Arial"/>
          <w:color w:val="000000"/>
          <w:sz w:val="20"/>
          <w:szCs w:val="20"/>
          <w:lang w:val="pt"/>
        </w:rPr>
        <w:t xml:space="preserve"> criar unidades imobiliárias compatíveis com o ordenamento territorial urbano e constituir sobre elas direitos reais em favor dos seus ocupantes;</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t>III -</w:t>
      </w:r>
      <w:r>
        <w:rPr>
          <w:rFonts w:ascii="Arial" w:hAnsi="Arial" w:cs="Arial"/>
          <w:color w:val="000000"/>
          <w:sz w:val="20"/>
          <w:szCs w:val="20"/>
          <w:lang w:val="pt"/>
        </w:rPr>
        <w:t xml:space="preserve"> ampliar o acesso à terra urbanizada pela população de baixa renda, de modo a priorizar a permanência dos ocupantes nos próprios núcleos urbanos informais regularizados;</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t>IV -</w:t>
      </w:r>
      <w:r>
        <w:rPr>
          <w:rFonts w:ascii="Arial" w:hAnsi="Arial" w:cs="Arial"/>
          <w:color w:val="000000"/>
          <w:sz w:val="20"/>
          <w:szCs w:val="20"/>
          <w:lang w:val="pt"/>
        </w:rPr>
        <w:t xml:space="preserve"> promover a integração social e a geração de emprego e renda;</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t>V -</w:t>
      </w:r>
      <w:r>
        <w:rPr>
          <w:rFonts w:ascii="Arial" w:hAnsi="Arial" w:cs="Arial"/>
          <w:color w:val="000000"/>
          <w:sz w:val="20"/>
          <w:szCs w:val="20"/>
          <w:lang w:val="pt"/>
        </w:rPr>
        <w:t xml:space="preserve"> estimular a resolução extrajudicial de conflitos, em reforço à consensualidade e à cooperação entre Estado e sociedade;</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t>VI -</w:t>
      </w:r>
      <w:r>
        <w:rPr>
          <w:rFonts w:ascii="Arial" w:hAnsi="Arial" w:cs="Arial"/>
          <w:color w:val="000000"/>
          <w:sz w:val="20"/>
          <w:szCs w:val="20"/>
          <w:lang w:val="pt"/>
        </w:rPr>
        <w:t xml:space="preserve"> garantir o direito social à moradia digna e às condições de vida adequadas;</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t>VII -</w:t>
      </w:r>
      <w:r>
        <w:rPr>
          <w:rFonts w:ascii="Arial" w:hAnsi="Arial" w:cs="Arial"/>
          <w:color w:val="000000"/>
          <w:sz w:val="20"/>
          <w:szCs w:val="20"/>
          <w:lang w:val="pt"/>
        </w:rPr>
        <w:t xml:space="preserve"> garantir a efetivação da função social da propriedade;</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t>VIII -</w:t>
      </w:r>
      <w:r>
        <w:rPr>
          <w:rFonts w:ascii="Arial" w:hAnsi="Arial" w:cs="Arial"/>
          <w:color w:val="000000"/>
          <w:sz w:val="20"/>
          <w:szCs w:val="20"/>
          <w:lang w:val="pt"/>
        </w:rPr>
        <w:t xml:space="preserve"> ordenar o pleno desenvolvimento das funções sociais da cidade e garantir o bem-estar de seus habitantes;</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t>IX -</w:t>
      </w:r>
      <w:r>
        <w:rPr>
          <w:rFonts w:ascii="Arial" w:hAnsi="Arial" w:cs="Arial"/>
          <w:color w:val="000000"/>
          <w:sz w:val="20"/>
          <w:szCs w:val="20"/>
          <w:lang w:val="pt"/>
        </w:rPr>
        <w:t xml:space="preserve"> concretizar o princípio constitucional da eficiência na ocupação e no uso do solo;</w:t>
      </w:r>
    </w:p>
    <w:p w:rsidR="00053C5A" w:rsidRDefault="00053C5A" w:rsidP="00053C5A">
      <w:pPr>
        <w:spacing w:after="0"/>
        <w:ind w:firstLine="2410"/>
        <w:jc w:val="both"/>
        <w:rPr>
          <w:rFonts w:ascii="Arial" w:hAnsi="Arial" w:cs="Arial"/>
          <w:color w:val="000000"/>
          <w:sz w:val="20"/>
          <w:szCs w:val="20"/>
          <w:lang w:val="pt"/>
        </w:rPr>
      </w:pPr>
    </w:p>
    <w:p w:rsidR="00053C5A" w:rsidRDefault="00053C5A" w:rsidP="00053C5A">
      <w:pPr>
        <w:spacing w:after="0"/>
        <w:ind w:firstLine="2410"/>
        <w:jc w:val="both"/>
        <w:rPr>
          <w:rFonts w:ascii="Arial" w:hAnsi="Arial" w:cs="Arial"/>
          <w:color w:val="000000"/>
          <w:sz w:val="20"/>
          <w:szCs w:val="20"/>
          <w:lang w:val="pt"/>
        </w:rPr>
      </w:pP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lastRenderedPageBreak/>
        <w:t>X -</w:t>
      </w:r>
      <w:r>
        <w:rPr>
          <w:rFonts w:ascii="Arial" w:hAnsi="Arial" w:cs="Arial"/>
          <w:color w:val="000000"/>
          <w:sz w:val="20"/>
          <w:szCs w:val="20"/>
          <w:lang w:val="pt"/>
        </w:rPr>
        <w:t xml:space="preserve"> prevenir e desestimular a formação de novos núcleos urbanos informais;</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t xml:space="preserve">XI - </w:t>
      </w:r>
      <w:r>
        <w:rPr>
          <w:rFonts w:ascii="Arial" w:hAnsi="Arial" w:cs="Arial"/>
          <w:color w:val="000000"/>
          <w:sz w:val="20"/>
          <w:szCs w:val="20"/>
          <w:lang w:val="pt"/>
        </w:rPr>
        <w:t>conceder direitos reais, preferencialmente em nome da mulher; e</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t>XII -</w:t>
      </w:r>
      <w:r>
        <w:rPr>
          <w:rFonts w:ascii="Arial" w:hAnsi="Arial" w:cs="Arial"/>
          <w:color w:val="000000"/>
          <w:sz w:val="20"/>
          <w:szCs w:val="20"/>
          <w:lang w:val="pt"/>
        </w:rPr>
        <w:t xml:space="preserve"> franquear a participação dos interessados nas etapas do processo de regularização fundiária.</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t>Art. 3º</w:t>
      </w:r>
      <w:r>
        <w:rPr>
          <w:rFonts w:ascii="Arial" w:hAnsi="Arial" w:cs="Arial"/>
          <w:bCs/>
          <w:color w:val="000000"/>
          <w:sz w:val="20"/>
          <w:szCs w:val="20"/>
          <w:lang w:val="pt"/>
        </w:rPr>
        <w:t>.</w:t>
      </w:r>
      <w:r>
        <w:rPr>
          <w:rFonts w:ascii="Arial" w:hAnsi="Arial" w:cs="Arial"/>
          <w:color w:val="000000"/>
          <w:sz w:val="20"/>
          <w:szCs w:val="20"/>
          <w:lang w:val="pt"/>
        </w:rPr>
        <w:t xml:space="preserve"> Para fins desta Lei, consideram-se:</w:t>
      </w:r>
    </w:p>
    <w:p w:rsidR="004C0896" w:rsidRDefault="004C0896" w:rsidP="00053C5A">
      <w:pPr>
        <w:spacing w:after="0"/>
        <w:ind w:firstLine="2410"/>
        <w:jc w:val="both"/>
        <w:rPr>
          <w:rFonts w:ascii="Arial" w:hAnsi="Arial" w:cs="Arial"/>
          <w:color w:val="000000"/>
          <w:sz w:val="20"/>
          <w:szCs w:val="20"/>
          <w:lang w:val="pt"/>
        </w:rPr>
      </w:pP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t>I - núcleo urbano -</w:t>
      </w:r>
      <w:r>
        <w:rPr>
          <w:rFonts w:ascii="Arial" w:hAnsi="Arial" w:cs="Arial"/>
          <w:color w:val="000000"/>
          <w:sz w:val="20"/>
          <w:szCs w:val="20"/>
          <w:lang w:val="pt"/>
        </w:rPr>
        <w:t xml:space="preserve"> assentamento humano, com uso e características urbanas, constituído por unidades imobiliárias com área inferior à fração mínima de parcelamento prevista no art. 8º da Lei nº 5.868, de 12 de dezembro de 1972 , independentemente da propriedade do solo, ainda que situado em área qualificada ou inscrita como rural;</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t>II - núcleo urbano informal -</w:t>
      </w:r>
      <w:r>
        <w:rPr>
          <w:rFonts w:ascii="Arial" w:hAnsi="Arial" w:cs="Arial"/>
          <w:color w:val="000000"/>
          <w:sz w:val="20"/>
          <w:szCs w:val="20"/>
          <w:lang w:val="pt"/>
        </w:rPr>
        <w:t xml:space="preserve"> aquele clandestino, irregular ou no qual não tenha sido possível realizar a titulação de seus ocupantes, ainda que atendida a legislação vigente à época de sua implantação ou regularização;</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t xml:space="preserve">III - núcleo urbano informal consolidado - </w:t>
      </w:r>
      <w:r>
        <w:rPr>
          <w:rFonts w:ascii="Arial" w:hAnsi="Arial" w:cs="Arial"/>
          <w:color w:val="000000"/>
          <w:sz w:val="20"/>
          <w:szCs w:val="20"/>
          <w:lang w:val="pt"/>
        </w:rPr>
        <w:t>aquele de difícil reversão, considerados o tempo da ocupação, a natureza das edificações, a localização das vias de circulação e a presença de equipamentos públicos, entre outras circunstâncias a serem avaliadas pelo Município;</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t>IV - demarcação urbanística -</w:t>
      </w:r>
      <w:r>
        <w:rPr>
          <w:rFonts w:ascii="Arial" w:hAnsi="Arial" w:cs="Arial"/>
          <w:color w:val="000000"/>
          <w:sz w:val="20"/>
          <w:szCs w:val="20"/>
          <w:lang w:val="pt"/>
        </w:rPr>
        <w:t xml:space="preserve"> procedimento destinado a identificar os imóveis públicos e privados abrangidos pelo núcleo urbano informal e a obter a anuência dos titulares de direitos inscritos nas matrículas ou nas transcrições dos imóveis ocupados para possibilitar a averbação nas matrículas da viabilidade da regularização fundiária, a ser promovida a critério do Município;</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t>V - Certidão de Regularização Fundiária - CRF -</w:t>
      </w:r>
      <w:r>
        <w:rPr>
          <w:rFonts w:ascii="Arial" w:hAnsi="Arial" w:cs="Arial"/>
          <w:color w:val="000000"/>
          <w:sz w:val="20"/>
          <w:szCs w:val="20"/>
          <w:lang w:val="pt"/>
        </w:rPr>
        <w:t xml:space="preserve"> documento expedido pelo Município ao final do procedimento da Reurb, constituído do projeto de regularização fundiária aprovado, do termo de compromisso relativo a sua execução e, no caso da legitimação fundiária e da legitimação de posse, da listagem dos ocupantes do núcleo urbano informal regularizado, da devida qualificação destes e dos direitos reais que lhes foram conferidos;</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t>VI - legitimação de posse -</w:t>
      </w:r>
      <w:r>
        <w:rPr>
          <w:rFonts w:ascii="Arial" w:hAnsi="Arial" w:cs="Arial"/>
          <w:color w:val="000000"/>
          <w:sz w:val="20"/>
          <w:szCs w:val="20"/>
          <w:lang w:val="pt"/>
        </w:rPr>
        <w:t xml:space="preserve"> ato do Poder Público destinado a conferir título, por meio do qual fica reconhecida a posse de imóvel objeto da Reurb, conversível em aquisição de direito real de propriedade na forma estabelecida nesta lei, com a identificação de seus ocupantes, o tempo da ocupação e a natureza da posse;</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t>VII - legitimação fundiária -</w:t>
      </w:r>
      <w:r>
        <w:rPr>
          <w:rFonts w:ascii="Arial" w:hAnsi="Arial" w:cs="Arial"/>
          <w:color w:val="000000"/>
          <w:sz w:val="20"/>
          <w:szCs w:val="20"/>
          <w:lang w:val="pt"/>
        </w:rPr>
        <w:t xml:space="preserve"> mecanismo de reconhecimento da aquisição originária do direito real de propriedade sobre unidade imobiliária objeto de Reurb; e</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t>VIII - ocupante -</w:t>
      </w:r>
      <w:r>
        <w:rPr>
          <w:rFonts w:ascii="Arial" w:hAnsi="Arial" w:cs="Arial"/>
          <w:color w:val="000000"/>
          <w:sz w:val="20"/>
          <w:szCs w:val="20"/>
          <w:lang w:val="pt"/>
        </w:rPr>
        <w:t xml:space="preserve"> aquele que mantenha poder de fato sobre o lote ou a fração ideal de imóvel público ou privado em núcleos urbanos informais.</w:t>
      </w:r>
    </w:p>
    <w:p w:rsidR="004C0896" w:rsidRDefault="004C0896" w:rsidP="00053C5A">
      <w:pPr>
        <w:spacing w:after="0"/>
        <w:ind w:firstLine="2410"/>
        <w:jc w:val="both"/>
        <w:rPr>
          <w:rFonts w:ascii="Arial" w:hAnsi="Arial" w:cs="Arial"/>
          <w:color w:val="000000"/>
          <w:sz w:val="20"/>
          <w:szCs w:val="20"/>
          <w:lang w:val="pt"/>
        </w:rPr>
      </w:pPr>
    </w:p>
    <w:p w:rsidR="004C0896" w:rsidRDefault="00053C5A" w:rsidP="00053C5A">
      <w:pPr>
        <w:spacing w:after="0"/>
        <w:jc w:val="center"/>
        <w:rPr>
          <w:rFonts w:ascii="Arial" w:hAnsi="Arial" w:cs="Arial"/>
          <w:color w:val="000000"/>
          <w:sz w:val="20"/>
          <w:szCs w:val="20"/>
          <w:lang w:val="pt"/>
        </w:rPr>
      </w:pPr>
      <w:r>
        <w:rPr>
          <w:rFonts w:ascii="Arial" w:hAnsi="Arial" w:cs="Arial"/>
          <w:b/>
          <w:color w:val="000000"/>
          <w:sz w:val="20"/>
          <w:szCs w:val="20"/>
          <w:lang w:val="pt"/>
        </w:rPr>
        <w:t>Seção II</w:t>
      </w:r>
    </w:p>
    <w:p w:rsidR="004C0896" w:rsidRDefault="00053C5A" w:rsidP="00053C5A">
      <w:pPr>
        <w:spacing w:after="0"/>
        <w:jc w:val="center"/>
        <w:rPr>
          <w:rFonts w:ascii="Arial" w:hAnsi="Arial" w:cs="Arial"/>
          <w:color w:val="000000"/>
          <w:sz w:val="20"/>
          <w:szCs w:val="20"/>
          <w:lang w:val="pt"/>
        </w:rPr>
      </w:pPr>
      <w:r>
        <w:rPr>
          <w:rFonts w:ascii="Arial" w:hAnsi="Arial" w:cs="Arial"/>
          <w:b/>
          <w:color w:val="000000"/>
          <w:sz w:val="20"/>
          <w:szCs w:val="20"/>
          <w:lang w:val="pt"/>
        </w:rPr>
        <w:t>Das Modalidades da Reurb</w:t>
      </w:r>
    </w:p>
    <w:p w:rsidR="004C0896" w:rsidRDefault="004C0896" w:rsidP="00053C5A">
      <w:pPr>
        <w:spacing w:after="0"/>
        <w:ind w:firstLine="2410"/>
        <w:jc w:val="both"/>
        <w:rPr>
          <w:rFonts w:ascii="Arial" w:hAnsi="Arial" w:cs="Arial"/>
          <w:color w:val="000000"/>
          <w:sz w:val="20"/>
          <w:szCs w:val="20"/>
          <w:lang w:val="pt"/>
        </w:rPr>
      </w:pP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t>Art. 4º</w:t>
      </w:r>
      <w:r>
        <w:rPr>
          <w:rFonts w:ascii="Arial" w:hAnsi="Arial" w:cs="Arial"/>
          <w:bCs/>
          <w:color w:val="000000"/>
          <w:sz w:val="20"/>
          <w:szCs w:val="20"/>
          <w:lang w:val="pt"/>
        </w:rPr>
        <w:t>.</w:t>
      </w:r>
      <w:r>
        <w:rPr>
          <w:rFonts w:ascii="Arial" w:hAnsi="Arial" w:cs="Arial"/>
          <w:color w:val="000000"/>
          <w:sz w:val="20"/>
          <w:szCs w:val="20"/>
          <w:lang w:val="pt"/>
        </w:rPr>
        <w:t> A Regularização Fundiária Urbana – Reurb compreende duas modalidades: </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color w:val="000000"/>
          <w:sz w:val="20"/>
          <w:szCs w:val="20"/>
          <w:lang w:val="pt"/>
        </w:rPr>
        <w:t> </w:t>
      </w:r>
      <w:r>
        <w:rPr>
          <w:rFonts w:ascii="Arial" w:hAnsi="Arial" w:cs="Arial"/>
          <w:b/>
          <w:color w:val="000000"/>
          <w:sz w:val="20"/>
          <w:szCs w:val="20"/>
          <w:lang w:val="pt"/>
        </w:rPr>
        <w:t>I - Reurb de Interesse Social (Reurb-S) -</w:t>
      </w:r>
      <w:r>
        <w:rPr>
          <w:rFonts w:ascii="Arial" w:hAnsi="Arial" w:cs="Arial"/>
          <w:color w:val="000000"/>
          <w:sz w:val="20"/>
          <w:szCs w:val="20"/>
          <w:lang w:val="pt"/>
        </w:rPr>
        <w:t xml:space="preserve"> </w:t>
      </w:r>
      <w:r>
        <w:rPr>
          <w:rFonts w:ascii="Arial" w:hAnsi="Arial" w:cs="Arial"/>
          <w:sz w:val="20"/>
          <w:szCs w:val="20"/>
          <w:lang w:val="pt"/>
        </w:rPr>
        <w:t>aplicável aos núcleos urbanos informais ocupados predominantemente por população de baixa renda, assim declarados em ato do Poder Executivo Municipal; e </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color w:val="000000"/>
          <w:sz w:val="20"/>
          <w:szCs w:val="20"/>
          <w:lang w:val="pt"/>
        </w:rPr>
        <w:t> </w:t>
      </w:r>
      <w:r>
        <w:rPr>
          <w:rFonts w:ascii="Arial" w:hAnsi="Arial" w:cs="Arial"/>
          <w:b/>
          <w:color w:val="000000"/>
          <w:sz w:val="20"/>
          <w:szCs w:val="20"/>
          <w:lang w:val="pt"/>
        </w:rPr>
        <w:t>II - Reurb de Interesse Específico (Reurb-E) -</w:t>
      </w:r>
      <w:r>
        <w:rPr>
          <w:rFonts w:ascii="Arial" w:hAnsi="Arial" w:cs="Arial"/>
          <w:color w:val="000000"/>
          <w:sz w:val="20"/>
          <w:szCs w:val="20"/>
          <w:lang w:val="pt"/>
        </w:rPr>
        <w:t xml:space="preserve"> aplicável aos núcleos urbanos informais não qualificados na hipótese de que trata o inciso I deste artigo.  </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color w:val="000000"/>
          <w:sz w:val="20"/>
          <w:szCs w:val="20"/>
          <w:lang w:val="pt"/>
        </w:rPr>
        <w:t> </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t>§ 1º</w:t>
      </w:r>
      <w:r>
        <w:rPr>
          <w:rFonts w:ascii="Arial" w:hAnsi="Arial" w:cs="Arial"/>
          <w:bCs/>
          <w:color w:val="000000"/>
          <w:sz w:val="20"/>
          <w:szCs w:val="20"/>
          <w:lang w:val="pt"/>
        </w:rPr>
        <w:t>.</w:t>
      </w:r>
      <w:r>
        <w:rPr>
          <w:rFonts w:ascii="Arial" w:hAnsi="Arial" w:cs="Arial"/>
          <w:color w:val="000000"/>
          <w:sz w:val="20"/>
          <w:szCs w:val="20"/>
          <w:lang w:val="pt"/>
        </w:rPr>
        <w:t> Entende-se por população de baixa renda, para fins da Reurb-S, famílias com renda</w:t>
      </w:r>
      <w:r w:rsidR="002942E2">
        <w:rPr>
          <w:rFonts w:ascii="Arial" w:hAnsi="Arial" w:cs="Arial"/>
          <w:color w:val="000000"/>
          <w:sz w:val="20"/>
          <w:szCs w:val="20"/>
          <w:lang w:val="pt"/>
        </w:rPr>
        <w:t xml:space="preserve"> familiar de</w:t>
      </w:r>
      <w:r>
        <w:rPr>
          <w:rFonts w:ascii="Arial" w:hAnsi="Arial" w:cs="Arial"/>
          <w:color w:val="000000"/>
          <w:sz w:val="20"/>
          <w:szCs w:val="20"/>
          <w:lang w:val="pt"/>
        </w:rPr>
        <w:t xml:space="preserve"> até 05 (cinco) salários mínimos.</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color w:val="000000"/>
          <w:sz w:val="20"/>
          <w:szCs w:val="20"/>
          <w:lang w:val="pt"/>
        </w:rPr>
        <w:t> </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t>§ 2º</w:t>
      </w:r>
      <w:r>
        <w:rPr>
          <w:rFonts w:ascii="Arial" w:hAnsi="Arial" w:cs="Arial"/>
          <w:bCs/>
          <w:color w:val="000000"/>
          <w:sz w:val="20"/>
          <w:szCs w:val="20"/>
          <w:lang w:val="pt"/>
        </w:rPr>
        <w:t>.</w:t>
      </w:r>
      <w:r>
        <w:rPr>
          <w:rFonts w:ascii="Arial" w:hAnsi="Arial" w:cs="Arial"/>
          <w:color w:val="000000"/>
          <w:sz w:val="20"/>
          <w:szCs w:val="20"/>
          <w:lang w:val="pt"/>
        </w:rPr>
        <w:t> Terão gratuidade na Reurb-S os ocupantes de imóveis com área até 1.000 m² e renda</w:t>
      </w:r>
      <w:r w:rsidR="00870A7F">
        <w:rPr>
          <w:rFonts w:ascii="Arial" w:hAnsi="Arial" w:cs="Arial"/>
          <w:color w:val="000000"/>
          <w:sz w:val="20"/>
          <w:szCs w:val="20"/>
          <w:lang w:val="pt"/>
        </w:rPr>
        <w:t xml:space="preserve"> familiar</w:t>
      </w:r>
      <w:r>
        <w:rPr>
          <w:rFonts w:ascii="Arial" w:hAnsi="Arial" w:cs="Arial"/>
          <w:color w:val="000000"/>
          <w:sz w:val="20"/>
          <w:szCs w:val="20"/>
          <w:lang w:val="pt"/>
        </w:rPr>
        <w:t xml:space="preserve"> de até 05 (cinco) salários mínimos, desde que não tenham sito beneficiados por regularização fundiária anteriormente.</w:t>
      </w:r>
    </w:p>
    <w:p w:rsidR="00053C5A" w:rsidRDefault="00053C5A" w:rsidP="00053C5A">
      <w:pPr>
        <w:spacing w:after="0"/>
        <w:ind w:firstLine="2410"/>
        <w:jc w:val="both"/>
        <w:rPr>
          <w:rFonts w:ascii="Arial" w:hAnsi="Arial" w:cs="Arial"/>
          <w:color w:val="000000"/>
          <w:sz w:val="20"/>
          <w:szCs w:val="20"/>
          <w:lang w:val="pt"/>
        </w:rPr>
      </w:pP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t>§ 3º</w:t>
      </w:r>
      <w:r>
        <w:rPr>
          <w:rFonts w:ascii="Arial" w:hAnsi="Arial" w:cs="Arial"/>
          <w:bCs/>
          <w:color w:val="000000"/>
          <w:sz w:val="20"/>
          <w:szCs w:val="20"/>
          <w:lang w:val="pt"/>
        </w:rPr>
        <w:t>.</w:t>
      </w:r>
      <w:r>
        <w:rPr>
          <w:rFonts w:ascii="Arial" w:hAnsi="Arial" w:cs="Arial"/>
          <w:b/>
          <w:color w:val="000000"/>
          <w:sz w:val="20"/>
          <w:szCs w:val="20"/>
          <w:lang w:val="pt"/>
        </w:rPr>
        <w:t xml:space="preserve"> </w:t>
      </w:r>
      <w:r>
        <w:rPr>
          <w:rFonts w:ascii="Arial" w:hAnsi="Arial" w:cs="Arial"/>
          <w:color w:val="000000"/>
          <w:sz w:val="20"/>
          <w:szCs w:val="20"/>
          <w:lang w:val="pt"/>
        </w:rPr>
        <w:t>O ocupante, que for proprietário de outro imóvel e/ou que</w:t>
      </w:r>
      <w:r>
        <w:rPr>
          <w:rFonts w:ascii="Arial" w:hAnsi="Arial" w:cs="Arial"/>
          <w:color w:val="000000"/>
          <w:sz w:val="20"/>
          <w:szCs w:val="20"/>
        </w:rPr>
        <w:t xml:space="preserve"> já</w:t>
      </w:r>
      <w:r>
        <w:rPr>
          <w:rFonts w:ascii="Arial" w:hAnsi="Arial" w:cs="Arial"/>
          <w:color w:val="000000"/>
          <w:sz w:val="20"/>
          <w:szCs w:val="20"/>
          <w:lang w:val="pt"/>
        </w:rPr>
        <w:t xml:space="preserve"> tenha sido beneficiado por programa de regularização fundiária, não será beneficiado pela Reurb-S.</w:t>
      </w:r>
    </w:p>
    <w:p w:rsidR="00053C5A" w:rsidRDefault="00053C5A" w:rsidP="00053C5A">
      <w:pPr>
        <w:spacing w:after="0"/>
        <w:ind w:firstLine="2410"/>
        <w:jc w:val="both"/>
        <w:rPr>
          <w:rFonts w:ascii="Arial" w:hAnsi="Arial" w:cs="Arial"/>
          <w:b/>
          <w:color w:val="000000"/>
          <w:sz w:val="20"/>
          <w:szCs w:val="20"/>
          <w:lang w:val="pt"/>
        </w:rPr>
      </w:pP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lastRenderedPageBreak/>
        <w:t>§ 4º</w:t>
      </w:r>
      <w:r>
        <w:rPr>
          <w:rFonts w:ascii="Arial" w:hAnsi="Arial" w:cs="Arial"/>
          <w:bCs/>
          <w:color w:val="000000"/>
          <w:sz w:val="20"/>
          <w:szCs w:val="20"/>
          <w:lang w:val="pt"/>
        </w:rPr>
        <w:t>.</w:t>
      </w:r>
      <w:r>
        <w:rPr>
          <w:rFonts w:ascii="Arial" w:hAnsi="Arial" w:cs="Arial"/>
          <w:b/>
          <w:color w:val="000000"/>
          <w:sz w:val="20"/>
          <w:szCs w:val="20"/>
          <w:lang w:val="pt"/>
        </w:rPr>
        <w:t xml:space="preserve"> </w:t>
      </w:r>
      <w:r>
        <w:rPr>
          <w:rFonts w:ascii="Arial" w:hAnsi="Arial" w:cs="Arial"/>
          <w:color w:val="000000"/>
          <w:sz w:val="20"/>
          <w:szCs w:val="20"/>
          <w:lang w:val="pt"/>
        </w:rPr>
        <w:t>Os ocupantes dos imóveis beneficiados com a Reurb-S deverão comprovar a posse no imóvel há no mínimo 05 (cinco) anos, podendo ser comprovada por meio de cadeia sucessória;</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t>§ 5º</w:t>
      </w:r>
      <w:r>
        <w:rPr>
          <w:rFonts w:ascii="Arial" w:hAnsi="Arial" w:cs="Arial"/>
          <w:bCs/>
          <w:color w:val="000000"/>
          <w:sz w:val="20"/>
          <w:szCs w:val="20"/>
          <w:lang w:val="pt"/>
        </w:rPr>
        <w:t>.</w:t>
      </w:r>
      <w:r>
        <w:rPr>
          <w:rFonts w:ascii="Arial" w:hAnsi="Arial" w:cs="Arial"/>
          <w:b/>
          <w:color w:val="000000"/>
          <w:sz w:val="20"/>
          <w:szCs w:val="20"/>
          <w:lang w:val="pt"/>
        </w:rPr>
        <w:t xml:space="preserve"> </w:t>
      </w:r>
      <w:r>
        <w:rPr>
          <w:rFonts w:ascii="Arial" w:hAnsi="Arial" w:cs="Arial"/>
          <w:color w:val="000000"/>
          <w:sz w:val="20"/>
          <w:szCs w:val="20"/>
          <w:lang w:val="pt"/>
        </w:rPr>
        <w:t>Serão aceitos todos os meios de prova lícitas necessários à comprovação do prazo de que trata o parágrafo anterior, podendo ser demonstrado inclusive por meio de fotos aéreas da ocupação ao longo do tempo exigido;</w:t>
      </w:r>
    </w:p>
    <w:p w:rsidR="004C0896" w:rsidRDefault="004C0896" w:rsidP="00053C5A">
      <w:pPr>
        <w:spacing w:after="0"/>
        <w:ind w:firstLine="2410"/>
        <w:jc w:val="both"/>
        <w:rPr>
          <w:rFonts w:ascii="Arial" w:hAnsi="Arial" w:cs="Arial"/>
          <w:color w:val="000000"/>
          <w:sz w:val="20"/>
          <w:szCs w:val="20"/>
          <w:lang w:val="pt"/>
        </w:rPr>
      </w:pPr>
    </w:p>
    <w:p w:rsidR="004C0896" w:rsidRDefault="00053C5A" w:rsidP="00053C5A">
      <w:pPr>
        <w:spacing w:after="0"/>
        <w:ind w:firstLine="2410"/>
        <w:jc w:val="both"/>
        <w:rPr>
          <w:rFonts w:ascii="Arial" w:hAnsi="Arial" w:cs="Arial"/>
          <w:sz w:val="20"/>
          <w:szCs w:val="20"/>
          <w:lang w:val="pt"/>
        </w:rPr>
      </w:pPr>
      <w:r>
        <w:rPr>
          <w:rFonts w:ascii="Arial" w:hAnsi="Arial" w:cs="Arial"/>
          <w:b/>
          <w:sz w:val="20"/>
          <w:szCs w:val="20"/>
          <w:lang w:val="pt"/>
        </w:rPr>
        <w:t>§ 6º</w:t>
      </w:r>
      <w:r>
        <w:rPr>
          <w:rFonts w:ascii="Arial" w:hAnsi="Arial" w:cs="Arial"/>
          <w:bCs/>
          <w:sz w:val="20"/>
          <w:szCs w:val="20"/>
          <w:lang w:val="pt"/>
        </w:rPr>
        <w:t>.</w:t>
      </w:r>
      <w:r>
        <w:rPr>
          <w:rFonts w:ascii="Arial" w:hAnsi="Arial" w:cs="Arial"/>
          <w:sz w:val="20"/>
          <w:szCs w:val="20"/>
          <w:lang w:val="pt"/>
        </w:rPr>
        <w:t xml:space="preserve"> Serão isentos de custas e emolumentos, entre outros, os atos registrais relacionados à Reurb-S, conforme disposto na Lei Federal nº 13.465, de 11 de julho de 2017 e Decreto Federal nº 9.310, de 15 de março de 2018.</w:t>
      </w:r>
    </w:p>
    <w:p w:rsidR="004C0896" w:rsidRDefault="004C0896" w:rsidP="00053C5A">
      <w:pPr>
        <w:spacing w:after="0"/>
        <w:ind w:firstLine="2410"/>
        <w:jc w:val="both"/>
        <w:rPr>
          <w:rFonts w:ascii="Arial" w:hAnsi="Arial" w:cs="Arial"/>
          <w:sz w:val="20"/>
          <w:szCs w:val="20"/>
          <w:lang w:val="pt"/>
        </w:rPr>
      </w:pPr>
    </w:p>
    <w:p w:rsidR="004C0896" w:rsidRDefault="00053C5A" w:rsidP="00053C5A">
      <w:pPr>
        <w:spacing w:after="0"/>
        <w:ind w:firstLine="2410"/>
        <w:jc w:val="both"/>
        <w:rPr>
          <w:rFonts w:ascii="Arial" w:hAnsi="Arial" w:cs="Arial"/>
          <w:sz w:val="20"/>
          <w:szCs w:val="20"/>
          <w:lang w:val="pt"/>
        </w:rPr>
      </w:pPr>
      <w:r>
        <w:rPr>
          <w:rFonts w:ascii="Arial" w:hAnsi="Arial" w:cs="Arial"/>
          <w:b/>
          <w:sz w:val="20"/>
          <w:szCs w:val="20"/>
          <w:lang w:val="pt"/>
        </w:rPr>
        <w:t>§ 7º</w:t>
      </w:r>
      <w:r>
        <w:rPr>
          <w:rFonts w:ascii="Arial" w:hAnsi="Arial" w:cs="Arial"/>
          <w:bCs/>
          <w:sz w:val="20"/>
          <w:szCs w:val="20"/>
          <w:lang w:val="pt"/>
        </w:rPr>
        <w:t>.</w:t>
      </w:r>
      <w:r>
        <w:rPr>
          <w:rFonts w:ascii="Arial" w:hAnsi="Arial" w:cs="Arial"/>
          <w:sz w:val="20"/>
          <w:szCs w:val="20"/>
          <w:lang w:val="pt"/>
        </w:rPr>
        <w:t xml:space="preserve"> No mesmo núcleo urbano informal poderá haver as duas modalidades de Reurb, desde que a parte ocupada predominantemente por população de baixa renda seja regularizada por meio de Reurb-S e o restante do núcleo por meio de Reurb-E. </w:t>
      </w:r>
    </w:p>
    <w:p w:rsidR="004C0896" w:rsidRDefault="004C0896" w:rsidP="00053C5A">
      <w:pPr>
        <w:spacing w:after="0"/>
        <w:ind w:firstLine="2410"/>
        <w:jc w:val="both"/>
        <w:rPr>
          <w:rFonts w:ascii="Arial" w:hAnsi="Arial" w:cs="Arial"/>
          <w:color w:val="000000"/>
          <w:sz w:val="20"/>
          <w:szCs w:val="20"/>
          <w:lang w:val="pt"/>
        </w:rPr>
      </w:pPr>
    </w:p>
    <w:p w:rsidR="004C0896" w:rsidRDefault="00053C5A" w:rsidP="00053C5A">
      <w:pPr>
        <w:spacing w:after="0"/>
        <w:jc w:val="center"/>
        <w:rPr>
          <w:rFonts w:ascii="Arial" w:hAnsi="Arial" w:cs="Arial"/>
          <w:b/>
          <w:color w:val="000000"/>
          <w:sz w:val="20"/>
          <w:szCs w:val="20"/>
          <w:lang w:val="pt"/>
        </w:rPr>
      </w:pPr>
      <w:r>
        <w:rPr>
          <w:rFonts w:ascii="Arial" w:hAnsi="Arial" w:cs="Arial"/>
          <w:b/>
          <w:color w:val="000000"/>
          <w:sz w:val="20"/>
          <w:szCs w:val="20"/>
          <w:lang w:val="pt"/>
        </w:rPr>
        <w:t>Seção III</w:t>
      </w:r>
    </w:p>
    <w:p w:rsidR="004C0896" w:rsidRDefault="00053C5A" w:rsidP="00053C5A">
      <w:pPr>
        <w:spacing w:after="0"/>
        <w:jc w:val="center"/>
        <w:rPr>
          <w:rFonts w:ascii="Arial" w:hAnsi="Arial" w:cs="Arial"/>
          <w:color w:val="000000"/>
          <w:sz w:val="20"/>
          <w:szCs w:val="20"/>
          <w:highlight w:val="lightGray"/>
          <w:lang w:val="pt"/>
        </w:rPr>
      </w:pPr>
      <w:r>
        <w:rPr>
          <w:rFonts w:ascii="Arial" w:hAnsi="Arial" w:cs="Arial"/>
          <w:b/>
          <w:color w:val="000000"/>
          <w:sz w:val="20"/>
          <w:szCs w:val="20"/>
          <w:lang w:val="pt"/>
        </w:rPr>
        <w:t>Dos Legitimados para Requerer a Reurb</w:t>
      </w:r>
    </w:p>
    <w:p w:rsidR="004C0896" w:rsidRDefault="004C0896" w:rsidP="00053C5A">
      <w:pPr>
        <w:spacing w:after="0"/>
        <w:ind w:firstLine="2410"/>
        <w:jc w:val="both"/>
        <w:rPr>
          <w:rFonts w:ascii="Arial" w:hAnsi="Arial" w:cs="Arial"/>
          <w:color w:val="000000"/>
          <w:sz w:val="20"/>
          <w:szCs w:val="20"/>
          <w:lang w:val="pt"/>
        </w:rPr>
      </w:pP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t xml:space="preserve">Art. </w:t>
      </w:r>
      <w:r>
        <w:rPr>
          <w:rFonts w:ascii="Arial" w:hAnsi="Arial" w:cs="Arial"/>
          <w:b/>
          <w:color w:val="000000"/>
          <w:sz w:val="20"/>
          <w:szCs w:val="20"/>
        </w:rPr>
        <w:t>5</w:t>
      </w:r>
      <w:r>
        <w:rPr>
          <w:rFonts w:ascii="Arial" w:hAnsi="Arial" w:cs="Arial"/>
          <w:b/>
          <w:color w:val="000000"/>
          <w:sz w:val="20"/>
          <w:szCs w:val="20"/>
          <w:lang w:val="pt"/>
        </w:rPr>
        <w:t>º</w:t>
      </w:r>
      <w:r>
        <w:rPr>
          <w:rFonts w:ascii="Arial" w:hAnsi="Arial" w:cs="Arial"/>
          <w:bCs/>
          <w:color w:val="000000"/>
          <w:sz w:val="20"/>
          <w:szCs w:val="20"/>
          <w:lang w:val="pt"/>
        </w:rPr>
        <w:t>.</w:t>
      </w:r>
      <w:r>
        <w:rPr>
          <w:rFonts w:ascii="Arial" w:hAnsi="Arial" w:cs="Arial"/>
          <w:color w:val="000000"/>
          <w:sz w:val="20"/>
          <w:szCs w:val="20"/>
          <w:lang w:val="pt"/>
        </w:rPr>
        <w:t xml:space="preserve"> Poderão requerer a instauração da Reurb:</w:t>
      </w:r>
    </w:p>
    <w:p w:rsidR="004C0896" w:rsidRDefault="004C0896" w:rsidP="00053C5A">
      <w:pPr>
        <w:spacing w:after="0"/>
        <w:ind w:firstLine="2410"/>
        <w:jc w:val="both"/>
        <w:rPr>
          <w:rFonts w:ascii="Arial" w:hAnsi="Arial" w:cs="Arial"/>
          <w:bCs/>
          <w:color w:val="000000"/>
          <w:sz w:val="20"/>
          <w:szCs w:val="20"/>
          <w:lang w:val="pt"/>
        </w:rPr>
      </w:pPr>
    </w:p>
    <w:p w:rsidR="004C0896" w:rsidRDefault="00053C5A" w:rsidP="00053C5A">
      <w:pPr>
        <w:spacing w:after="0"/>
        <w:ind w:firstLine="2410"/>
        <w:jc w:val="both"/>
        <w:rPr>
          <w:rFonts w:ascii="Arial" w:hAnsi="Arial" w:cs="Arial"/>
          <w:color w:val="000000"/>
          <w:sz w:val="20"/>
          <w:szCs w:val="20"/>
          <w:lang w:val="pt"/>
        </w:rPr>
      </w:pPr>
      <w:r>
        <w:rPr>
          <w:rFonts w:ascii="Arial" w:hAnsi="Arial" w:cs="Arial"/>
          <w:bCs/>
          <w:color w:val="000000"/>
          <w:sz w:val="20"/>
          <w:szCs w:val="20"/>
          <w:lang w:val="pt"/>
        </w:rPr>
        <w:t>I -</w:t>
      </w:r>
      <w:r>
        <w:rPr>
          <w:rFonts w:ascii="Arial" w:hAnsi="Arial" w:cs="Arial"/>
          <w:color w:val="000000"/>
          <w:sz w:val="20"/>
          <w:szCs w:val="20"/>
          <w:lang w:val="pt"/>
        </w:rPr>
        <w:t xml:space="preserve"> a União, os Estados, o Distrito Federal e os Municípios, diretamente ou por meio de entidades da administração pública indireta;</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color w:val="000000"/>
          <w:sz w:val="20"/>
          <w:szCs w:val="20"/>
          <w:lang w:val="pt"/>
        </w:rPr>
        <w:t>II -</w:t>
      </w:r>
      <w:r>
        <w:rPr>
          <w:rFonts w:ascii="Arial" w:hAnsi="Arial" w:cs="Arial"/>
          <w:b/>
          <w:color w:val="000000"/>
          <w:sz w:val="20"/>
          <w:szCs w:val="20"/>
          <w:lang w:val="pt"/>
        </w:rPr>
        <w:t xml:space="preserve"> </w:t>
      </w:r>
      <w:r>
        <w:rPr>
          <w:rFonts w:ascii="Arial" w:hAnsi="Arial" w:cs="Arial"/>
          <w:color w:val="000000"/>
          <w:sz w:val="20"/>
          <w:szCs w:val="20"/>
          <w:lang w:val="pt"/>
        </w:rPr>
        <w:t>os seus beneficiários, individual ou coletivamente, diretamente ou por meio de cooperativas habitacionais, associações de moradores, fundações, organizações sociais, organizações da sociedade civil de interesse público ou outras associações civis que tenham por finalidade atuar nas áreas de desenvolvimento urbano ou de regularização fundiária urbana;</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color w:val="000000"/>
          <w:sz w:val="20"/>
          <w:szCs w:val="20"/>
          <w:lang w:val="pt"/>
        </w:rPr>
        <w:t> </w:t>
      </w:r>
      <w:r>
        <w:rPr>
          <w:rFonts w:ascii="Arial" w:hAnsi="Arial" w:cs="Arial"/>
          <w:bCs/>
          <w:color w:val="000000"/>
          <w:sz w:val="20"/>
          <w:szCs w:val="20"/>
          <w:lang w:val="pt"/>
        </w:rPr>
        <w:t>III -</w:t>
      </w:r>
      <w:r>
        <w:rPr>
          <w:rFonts w:ascii="Arial" w:hAnsi="Arial" w:cs="Arial"/>
          <w:b/>
          <w:color w:val="000000"/>
          <w:sz w:val="20"/>
          <w:szCs w:val="20"/>
          <w:lang w:val="pt"/>
        </w:rPr>
        <w:t xml:space="preserve"> </w:t>
      </w:r>
      <w:r>
        <w:rPr>
          <w:rFonts w:ascii="Arial" w:hAnsi="Arial" w:cs="Arial"/>
          <w:color w:val="000000"/>
          <w:sz w:val="20"/>
          <w:szCs w:val="20"/>
          <w:lang w:val="pt"/>
        </w:rPr>
        <w:t>os proprietários dos imóveis ou dos terrenos, os loteadores ou os incorporadores;</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bCs/>
          <w:color w:val="000000"/>
          <w:sz w:val="20"/>
          <w:szCs w:val="20"/>
          <w:lang w:val="pt"/>
        </w:rPr>
        <w:t>IV -</w:t>
      </w:r>
      <w:r>
        <w:rPr>
          <w:rFonts w:ascii="Arial" w:hAnsi="Arial" w:cs="Arial"/>
          <w:b/>
          <w:color w:val="000000"/>
          <w:sz w:val="20"/>
          <w:szCs w:val="20"/>
          <w:lang w:val="pt"/>
        </w:rPr>
        <w:t xml:space="preserve"> </w:t>
      </w:r>
      <w:r>
        <w:rPr>
          <w:rFonts w:ascii="Arial" w:hAnsi="Arial" w:cs="Arial"/>
          <w:color w:val="000000"/>
          <w:sz w:val="20"/>
          <w:szCs w:val="20"/>
          <w:lang w:val="pt"/>
        </w:rPr>
        <w:t>a Defensoria Pública, em nome dos beneficiários hipossuficientes; e</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bCs/>
          <w:color w:val="000000"/>
          <w:sz w:val="20"/>
          <w:szCs w:val="20"/>
          <w:lang w:val="pt"/>
        </w:rPr>
        <w:t xml:space="preserve">V - </w:t>
      </w:r>
      <w:r>
        <w:rPr>
          <w:rFonts w:ascii="Arial" w:hAnsi="Arial" w:cs="Arial"/>
          <w:color w:val="000000"/>
          <w:sz w:val="20"/>
          <w:szCs w:val="20"/>
          <w:lang w:val="pt"/>
        </w:rPr>
        <w:t>o Ministério Público.</w:t>
      </w:r>
    </w:p>
    <w:p w:rsidR="004C0896" w:rsidRDefault="004C0896" w:rsidP="00053C5A">
      <w:pPr>
        <w:spacing w:after="0"/>
        <w:ind w:firstLine="2410"/>
        <w:jc w:val="both"/>
        <w:rPr>
          <w:rFonts w:ascii="Arial" w:hAnsi="Arial" w:cs="Arial"/>
          <w:color w:val="000000"/>
          <w:sz w:val="20"/>
          <w:szCs w:val="20"/>
          <w:lang w:val="pt"/>
        </w:rPr>
      </w:pP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t>§ 1º</w:t>
      </w:r>
      <w:r>
        <w:rPr>
          <w:rFonts w:ascii="Arial" w:hAnsi="Arial" w:cs="Arial"/>
          <w:bCs/>
          <w:color w:val="000000"/>
          <w:sz w:val="20"/>
          <w:szCs w:val="20"/>
          <w:lang w:val="pt"/>
        </w:rPr>
        <w:t>.</w:t>
      </w:r>
      <w:r>
        <w:rPr>
          <w:rFonts w:ascii="Arial" w:hAnsi="Arial" w:cs="Arial"/>
          <w:color w:val="000000"/>
          <w:sz w:val="20"/>
          <w:szCs w:val="20"/>
          <w:lang w:val="pt"/>
        </w:rPr>
        <w:t xml:space="preserve"> Os legitimados poderão promover os atos necessários à regularização fundiária, inclusive requerer os atos de registro.</w:t>
      </w:r>
    </w:p>
    <w:p w:rsidR="004C0896" w:rsidRDefault="004C0896" w:rsidP="00053C5A">
      <w:pPr>
        <w:spacing w:after="0"/>
        <w:ind w:firstLine="2410"/>
        <w:jc w:val="both"/>
        <w:rPr>
          <w:rFonts w:ascii="Arial" w:hAnsi="Arial" w:cs="Arial"/>
          <w:color w:val="000000"/>
          <w:sz w:val="20"/>
          <w:szCs w:val="20"/>
          <w:lang w:val="pt"/>
        </w:rPr>
      </w:pP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t>§ 2º</w:t>
      </w:r>
      <w:r>
        <w:rPr>
          <w:rFonts w:ascii="Arial" w:hAnsi="Arial" w:cs="Arial"/>
          <w:bCs/>
          <w:color w:val="000000"/>
          <w:sz w:val="20"/>
          <w:szCs w:val="20"/>
          <w:lang w:val="pt"/>
        </w:rPr>
        <w:t>.</w:t>
      </w:r>
      <w:r>
        <w:rPr>
          <w:rFonts w:ascii="Arial" w:hAnsi="Arial" w:cs="Arial"/>
          <w:color w:val="000000"/>
          <w:sz w:val="20"/>
          <w:szCs w:val="20"/>
          <w:lang w:val="pt"/>
        </w:rPr>
        <w:t xml:space="preserve"> Nos casos de parcelamento do solo, de conjunto habitacional ou de condomínio informal, empreendidos por particular, a conclusão da Reurb confere direito de regresso àqueles que suportarem os seus custos e as suas obrigações contra os responsáveis pela implantação dos núcleos urbanos informais.</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t>§ 3º</w:t>
      </w:r>
      <w:r>
        <w:rPr>
          <w:rFonts w:ascii="Arial" w:hAnsi="Arial" w:cs="Arial"/>
          <w:bCs/>
          <w:color w:val="000000"/>
          <w:sz w:val="20"/>
          <w:szCs w:val="20"/>
          <w:lang w:val="pt"/>
        </w:rPr>
        <w:t>.</w:t>
      </w:r>
      <w:r>
        <w:rPr>
          <w:rFonts w:ascii="Arial" w:hAnsi="Arial" w:cs="Arial"/>
          <w:color w:val="000000"/>
          <w:sz w:val="20"/>
          <w:szCs w:val="20"/>
          <w:lang w:val="pt"/>
        </w:rPr>
        <w:t xml:space="preserve"> O requerimento de instauração da Reurb pelos proprietários de terreno, loteadores ou incorporadores que tenham dado causa à formação de núcleos urbanos informais, ou por seus sucessores, não os eximirá de responsabilidades administrativa, civil ou criminal.</w:t>
      </w:r>
    </w:p>
    <w:p w:rsidR="004C0896" w:rsidRDefault="004C0896" w:rsidP="00053C5A">
      <w:pPr>
        <w:spacing w:after="0"/>
        <w:ind w:firstLine="2410"/>
        <w:jc w:val="both"/>
        <w:rPr>
          <w:rFonts w:ascii="Arial" w:hAnsi="Arial" w:cs="Arial"/>
          <w:color w:val="000000"/>
          <w:sz w:val="20"/>
          <w:szCs w:val="20"/>
          <w:lang w:val="pt"/>
        </w:rPr>
      </w:pPr>
    </w:p>
    <w:p w:rsidR="004C0896" w:rsidRDefault="00053C5A" w:rsidP="00053C5A">
      <w:pPr>
        <w:spacing w:after="0"/>
        <w:jc w:val="center"/>
        <w:rPr>
          <w:rFonts w:ascii="Arial" w:hAnsi="Arial" w:cs="Arial"/>
          <w:color w:val="000000"/>
          <w:sz w:val="20"/>
          <w:szCs w:val="20"/>
          <w:lang w:val="pt"/>
        </w:rPr>
      </w:pPr>
      <w:r>
        <w:rPr>
          <w:rFonts w:ascii="Arial" w:hAnsi="Arial" w:cs="Arial"/>
          <w:b/>
          <w:color w:val="000000"/>
          <w:sz w:val="20"/>
          <w:szCs w:val="20"/>
          <w:lang w:val="pt"/>
        </w:rPr>
        <w:t>CAPÍTULO II</w:t>
      </w:r>
    </w:p>
    <w:p w:rsidR="004C0896" w:rsidRDefault="00053C5A" w:rsidP="00053C5A">
      <w:pPr>
        <w:spacing w:after="0"/>
        <w:jc w:val="center"/>
        <w:rPr>
          <w:rFonts w:ascii="Arial" w:hAnsi="Arial" w:cs="Arial"/>
          <w:color w:val="000000"/>
          <w:sz w:val="20"/>
          <w:szCs w:val="20"/>
          <w:lang w:val="pt"/>
        </w:rPr>
      </w:pPr>
      <w:r>
        <w:rPr>
          <w:rFonts w:ascii="Arial" w:hAnsi="Arial" w:cs="Arial"/>
          <w:b/>
          <w:color w:val="000000"/>
          <w:sz w:val="20"/>
          <w:szCs w:val="20"/>
          <w:lang w:val="pt"/>
        </w:rPr>
        <w:t>DOS INSTRUMENTOS DA REGULARIZAÇÃO FUNDIÁRIA URBANA</w:t>
      </w:r>
    </w:p>
    <w:p w:rsidR="004C0896" w:rsidRDefault="00053C5A" w:rsidP="00053C5A">
      <w:pPr>
        <w:spacing w:after="0"/>
        <w:jc w:val="center"/>
        <w:rPr>
          <w:rFonts w:ascii="Arial" w:hAnsi="Arial" w:cs="Arial"/>
          <w:color w:val="000000"/>
          <w:sz w:val="20"/>
          <w:szCs w:val="20"/>
          <w:lang w:val="pt"/>
        </w:rPr>
      </w:pPr>
      <w:r>
        <w:rPr>
          <w:rFonts w:ascii="Arial" w:hAnsi="Arial" w:cs="Arial"/>
          <w:b/>
          <w:color w:val="000000"/>
          <w:sz w:val="20"/>
          <w:szCs w:val="20"/>
          <w:lang w:val="pt"/>
        </w:rPr>
        <w:t>Seção I</w:t>
      </w:r>
    </w:p>
    <w:p w:rsidR="004C0896" w:rsidRDefault="00053C5A" w:rsidP="00053C5A">
      <w:pPr>
        <w:spacing w:after="0"/>
        <w:jc w:val="center"/>
        <w:rPr>
          <w:rFonts w:ascii="Arial" w:hAnsi="Arial" w:cs="Arial"/>
          <w:b/>
          <w:color w:val="000000"/>
          <w:sz w:val="20"/>
          <w:szCs w:val="20"/>
          <w:lang w:val="pt"/>
        </w:rPr>
      </w:pPr>
      <w:r>
        <w:rPr>
          <w:rFonts w:ascii="Arial" w:hAnsi="Arial" w:cs="Arial"/>
          <w:b/>
          <w:color w:val="000000"/>
          <w:sz w:val="20"/>
          <w:szCs w:val="20"/>
          <w:lang w:val="pt"/>
        </w:rPr>
        <w:t>Disposições Gerais</w:t>
      </w:r>
    </w:p>
    <w:p w:rsidR="004C0896" w:rsidRDefault="004C0896" w:rsidP="00053C5A">
      <w:pPr>
        <w:spacing w:after="0"/>
        <w:ind w:firstLine="2410"/>
        <w:jc w:val="both"/>
        <w:rPr>
          <w:rFonts w:ascii="Arial" w:hAnsi="Arial" w:cs="Arial"/>
          <w:b/>
          <w:color w:val="000000"/>
          <w:sz w:val="20"/>
          <w:szCs w:val="20"/>
          <w:lang w:val="pt"/>
        </w:rPr>
      </w:pP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t xml:space="preserve">Art. </w:t>
      </w:r>
      <w:r>
        <w:rPr>
          <w:rFonts w:ascii="Arial" w:hAnsi="Arial" w:cs="Arial"/>
          <w:b/>
          <w:color w:val="000000"/>
          <w:sz w:val="20"/>
          <w:szCs w:val="20"/>
        </w:rPr>
        <w:t>6</w:t>
      </w:r>
      <w:r>
        <w:rPr>
          <w:rFonts w:ascii="Arial" w:hAnsi="Arial" w:cs="Arial"/>
          <w:b/>
          <w:color w:val="000000"/>
          <w:sz w:val="20"/>
          <w:szCs w:val="20"/>
          <w:lang w:val="pt"/>
        </w:rPr>
        <w:t>º</w:t>
      </w:r>
      <w:r>
        <w:rPr>
          <w:rFonts w:ascii="Arial" w:hAnsi="Arial" w:cs="Arial"/>
          <w:bCs/>
          <w:color w:val="000000"/>
          <w:sz w:val="20"/>
          <w:szCs w:val="20"/>
          <w:lang w:val="pt"/>
        </w:rPr>
        <w:t>.</w:t>
      </w:r>
      <w:r>
        <w:rPr>
          <w:rFonts w:ascii="Arial" w:hAnsi="Arial" w:cs="Arial"/>
          <w:color w:val="000000"/>
          <w:sz w:val="20"/>
          <w:szCs w:val="20"/>
          <w:lang w:val="pt"/>
        </w:rPr>
        <w:t xml:space="preserve"> Poderá, o Município, utilizar os seguintes institutos jurídicos no âmbito da Reurb, sem prejuízo de outros considerados adequados, conforme estabelecido na Lei nº 13.465, de 2017 e Decreto nº 9.310, de 15 de março de 2018:</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bCs/>
          <w:color w:val="000000"/>
          <w:sz w:val="20"/>
          <w:szCs w:val="20"/>
          <w:lang w:val="pt"/>
        </w:rPr>
        <w:t>I -</w:t>
      </w:r>
      <w:r>
        <w:rPr>
          <w:rFonts w:ascii="Arial" w:hAnsi="Arial" w:cs="Arial"/>
          <w:b/>
          <w:color w:val="000000"/>
          <w:sz w:val="20"/>
          <w:szCs w:val="20"/>
          <w:lang w:val="pt"/>
        </w:rPr>
        <w:t xml:space="preserve"> </w:t>
      </w:r>
      <w:r>
        <w:rPr>
          <w:rFonts w:ascii="Arial" w:hAnsi="Arial" w:cs="Arial"/>
          <w:color w:val="000000"/>
          <w:sz w:val="20"/>
          <w:szCs w:val="20"/>
          <w:lang w:val="pt"/>
        </w:rPr>
        <w:t>a legitimação fundiária e a legitimação de posse, nos termos da Lei nº 13.465, de 2017 e Decreto nº 9.310, de 15 de março de 2018;</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bCs/>
          <w:color w:val="000000"/>
          <w:sz w:val="20"/>
          <w:szCs w:val="20"/>
          <w:lang w:val="pt"/>
        </w:rPr>
        <w:t xml:space="preserve">II - </w:t>
      </w:r>
      <w:r>
        <w:rPr>
          <w:rFonts w:ascii="Arial" w:hAnsi="Arial" w:cs="Arial"/>
          <w:color w:val="000000"/>
          <w:sz w:val="20"/>
          <w:szCs w:val="20"/>
          <w:lang w:val="pt"/>
        </w:rPr>
        <w:t>o usucapião, nos termos do art. 1.238 ao art. 1.244 da Lei nº 10.406, de 10 de janeiro de 2002 - Código Civil , do art. 9º ao art. 14 da Lei nº 10.257, de 10 de julho de 2001 , e do art. 216-A da Lei nº 6.015, de 1973;</w:t>
      </w:r>
    </w:p>
    <w:p w:rsidR="00053C5A" w:rsidRDefault="00053C5A" w:rsidP="00053C5A">
      <w:pPr>
        <w:spacing w:after="0"/>
        <w:ind w:firstLine="2410"/>
        <w:jc w:val="both"/>
        <w:rPr>
          <w:rFonts w:ascii="Arial" w:hAnsi="Arial" w:cs="Arial"/>
          <w:color w:val="000000"/>
          <w:sz w:val="20"/>
          <w:szCs w:val="20"/>
          <w:lang w:val="pt"/>
        </w:rPr>
      </w:pPr>
    </w:p>
    <w:p w:rsidR="00053C5A" w:rsidRDefault="00053C5A" w:rsidP="00053C5A">
      <w:pPr>
        <w:spacing w:after="0"/>
        <w:ind w:firstLine="2410"/>
        <w:jc w:val="both"/>
        <w:rPr>
          <w:rFonts w:ascii="Arial" w:hAnsi="Arial" w:cs="Arial"/>
          <w:color w:val="000000"/>
          <w:sz w:val="20"/>
          <w:szCs w:val="20"/>
          <w:lang w:val="pt"/>
        </w:rPr>
      </w:pPr>
    </w:p>
    <w:p w:rsidR="004C0896" w:rsidRDefault="00053C5A" w:rsidP="00053C5A">
      <w:pPr>
        <w:spacing w:after="0"/>
        <w:ind w:firstLine="2410"/>
        <w:jc w:val="both"/>
        <w:rPr>
          <w:rFonts w:ascii="Arial" w:hAnsi="Arial" w:cs="Arial"/>
          <w:color w:val="000000"/>
          <w:sz w:val="20"/>
          <w:szCs w:val="20"/>
          <w:lang w:val="pt"/>
        </w:rPr>
      </w:pPr>
      <w:r>
        <w:rPr>
          <w:rFonts w:ascii="Arial" w:hAnsi="Arial" w:cs="Arial"/>
          <w:bCs/>
          <w:color w:val="000000"/>
          <w:sz w:val="20"/>
          <w:szCs w:val="20"/>
          <w:lang w:val="pt"/>
        </w:rPr>
        <w:lastRenderedPageBreak/>
        <w:t>III -</w:t>
      </w:r>
      <w:r>
        <w:rPr>
          <w:rFonts w:ascii="Arial" w:hAnsi="Arial" w:cs="Arial"/>
          <w:b/>
          <w:color w:val="000000"/>
          <w:sz w:val="20"/>
          <w:szCs w:val="20"/>
          <w:lang w:val="pt"/>
        </w:rPr>
        <w:t xml:space="preserve"> </w:t>
      </w:r>
      <w:r>
        <w:rPr>
          <w:rFonts w:ascii="Arial" w:hAnsi="Arial" w:cs="Arial"/>
          <w:color w:val="000000"/>
          <w:sz w:val="20"/>
          <w:szCs w:val="20"/>
          <w:lang w:val="pt"/>
        </w:rPr>
        <w:t>a desapropriação em favor dos possuidores, nos termos dos § 4º e § 5º do art. 1.228 da Lei nº 10.406, de 2002 - Código Civil ;</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bCs/>
          <w:color w:val="000000"/>
          <w:sz w:val="20"/>
          <w:szCs w:val="20"/>
          <w:lang w:val="pt"/>
        </w:rPr>
        <w:t xml:space="preserve">IV - </w:t>
      </w:r>
      <w:r>
        <w:rPr>
          <w:rFonts w:ascii="Arial" w:hAnsi="Arial" w:cs="Arial"/>
          <w:color w:val="000000"/>
          <w:sz w:val="20"/>
          <w:szCs w:val="20"/>
          <w:lang w:val="pt"/>
        </w:rPr>
        <w:t>a arrecadação de bem vago, nos termos do art. 1.276 da Lei nº 10.406, de 2002 - Código Civil;</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bCs/>
          <w:color w:val="000000"/>
          <w:sz w:val="20"/>
          <w:szCs w:val="20"/>
          <w:lang w:val="pt"/>
        </w:rPr>
        <w:t xml:space="preserve">V - </w:t>
      </w:r>
      <w:r>
        <w:rPr>
          <w:rFonts w:ascii="Arial" w:hAnsi="Arial" w:cs="Arial"/>
          <w:color w:val="000000"/>
          <w:sz w:val="20"/>
          <w:szCs w:val="20"/>
          <w:lang w:val="pt"/>
        </w:rPr>
        <w:t>o consórcio imobiliário, nos termos do art. 46 da Lei nº 10.257, de 2001 ;</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bCs/>
          <w:color w:val="000000"/>
          <w:sz w:val="20"/>
          <w:szCs w:val="20"/>
          <w:lang w:val="pt"/>
        </w:rPr>
        <w:t>VI -</w:t>
      </w:r>
      <w:r>
        <w:rPr>
          <w:rFonts w:ascii="Arial" w:hAnsi="Arial" w:cs="Arial"/>
          <w:color w:val="000000"/>
          <w:sz w:val="20"/>
          <w:szCs w:val="20"/>
          <w:lang w:val="pt"/>
        </w:rPr>
        <w:t xml:space="preserve"> a desapropriação por interesse social, nos termos do inciso IV do caput do art. 2º da Lei nº 4.132, de 10 de setembro de 1962;</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bCs/>
          <w:color w:val="000000"/>
          <w:sz w:val="20"/>
          <w:szCs w:val="20"/>
          <w:lang w:val="pt"/>
        </w:rPr>
        <w:t xml:space="preserve">VII - </w:t>
      </w:r>
      <w:r>
        <w:rPr>
          <w:rFonts w:ascii="Arial" w:hAnsi="Arial" w:cs="Arial"/>
          <w:color w:val="000000"/>
          <w:sz w:val="20"/>
          <w:szCs w:val="20"/>
          <w:lang w:val="pt"/>
        </w:rPr>
        <w:t>o direito de preempção, nos termos do inciso I do caput do art. 26 da Lei nº 10.257, de 2001;</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bCs/>
          <w:color w:val="000000"/>
          <w:sz w:val="20"/>
          <w:szCs w:val="20"/>
          <w:lang w:val="pt"/>
        </w:rPr>
        <w:t>VIII -</w:t>
      </w:r>
      <w:r>
        <w:rPr>
          <w:rFonts w:ascii="Arial" w:hAnsi="Arial" w:cs="Arial"/>
          <w:color w:val="000000"/>
          <w:sz w:val="20"/>
          <w:szCs w:val="20"/>
          <w:lang w:val="pt"/>
        </w:rPr>
        <w:t xml:space="preserve"> a transferência do direito de construir, nos termos do inciso III do caput do art. 35 da Lei nº 10.257, de 2001;</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bCs/>
          <w:color w:val="000000"/>
          <w:sz w:val="20"/>
          <w:szCs w:val="20"/>
          <w:lang w:val="pt"/>
        </w:rPr>
        <w:t xml:space="preserve">IX - </w:t>
      </w:r>
      <w:r>
        <w:rPr>
          <w:rFonts w:ascii="Arial" w:hAnsi="Arial" w:cs="Arial"/>
          <w:color w:val="000000"/>
          <w:sz w:val="20"/>
          <w:szCs w:val="20"/>
          <w:lang w:val="pt"/>
        </w:rPr>
        <w:t>a requisição, em caso de perigo público iminente, nos termos do § 3º do art. 1.228 da Lei nº 10.406, de 2002 - Código Civil;</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bCs/>
          <w:color w:val="000000"/>
          <w:sz w:val="20"/>
          <w:szCs w:val="20"/>
          <w:lang w:val="pt"/>
        </w:rPr>
        <w:t>X -</w:t>
      </w:r>
      <w:r>
        <w:rPr>
          <w:rFonts w:ascii="Arial" w:hAnsi="Arial" w:cs="Arial"/>
          <w:color w:val="000000"/>
          <w:sz w:val="20"/>
          <w:szCs w:val="20"/>
          <w:lang w:val="pt"/>
        </w:rPr>
        <w:t xml:space="preserve"> a intervenção do Poder Público em parcelamento clandestino ou irregular, nos termos do art. 40 da Lei nº 6.766, de 19 de dezembro de 1979;</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bCs/>
          <w:color w:val="000000"/>
          <w:sz w:val="20"/>
          <w:szCs w:val="20"/>
          <w:lang w:val="pt"/>
        </w:rPr>
        <w:t>XI -</w:t>
      </w:r>
      <w:r>
        <w:rPr>
          <w:rFonts w:ascii="Arial" w:hAnsi="Arial" w:cs="Arial"/>
          <w:color w:val="000000"/>
          <w:sz w:val="20"/>
          <w:szCs w:val="20"/>
          <w:lang w:val="pt"/>
        </w:rPr>
        <w:t xml:space="preserve"> a alienação de imóvel pela administração pública diretamente para o seu detentor, nos termos da alínea “f” do inciso I do caput do art. 17 da Lei nº 8.666, de 21 de junho de 1993;</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bCs/>
          <w:color w:val="000000"/>
          <w:sz w:val="20"/>
          <w:szCs w:val="20"/>
          <w:lang w:val="pt"/>
        </w:rPr>
        <w:t xml:space="preserve">XII - </w:t>
      </w:r>
      <w:r>
        <w:rPr>
          <w:rFonts w:ascii="Arial" w:hAnsi="Arial" w:cs="Arial"/>
          <w:color w:val="000000"/>
          <w:sz w:val="20"/>
          <w:szCs w:val="20"/>
          <w:lang w:val="pt"/>
        </w:rPr>
        <w:t>a concessão de uso especial para fins de moradia;</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bCs/>
          <w:color w:val="000000"/>
          <w:sz w:val="20"/>
          <w:szCs w:val="20"/>
          <w:lang w:val="pt"/>
        </w:rPr>
        <w:t>XIII -</w:t>
      </w:r>
      <w:r>
        <w:rPr>
          <w:rFonts w:ascii="Arial" w:hAnsi="Arial" w:cs="Arial"/>
          <w:color w:val="000000"/>
          <w:sz w:val="20"/>
          <w:szCs w:val="20"/>
          <w:lang w:val="pt"/>
        </w:rPr>
        <w:t xml:space="preserve"> a concessão de direito real de uso;</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color w:val="000000"/>
          <w:sz w:val="20"/>
          <w:szCs w:val="20"/>
          <w:lang w:val="pt"/>
        </w:rPr>
        <w:t>XIV -</w:t>
      </w:r>
      <w:r>
        <w:rPr>
          <w:rFonts w:ascii="Arial" w:hAnsi="Arial" w:cs="Arial"/>
          <w:b/>
          <w:color w:val="000000"/>
          <w:sz w:val="20"/>
          <w:szCs w:val="20"/>
          <w:lang w:val="pt"/>
        </w:rPr>
        <w:t xml:space="preserve"> </w:t>
      </w:r>
      <w:r>
        <w:rPr>
          <w:rFonts w:ascii="Arial" w:hAnsi="Arial" w:cs="Arial"/>
          <w:color w:val="000000"/>
          <w:sz w:val="20"/>
          <w:szCs w:val="20"/>
          <w:lang w:val="pt"/>
        </w:rPr>
        <w:t>a doação;</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color w:val="000000"/>
          <w:sz w:val="20"/>
          <w:szCs w:val="20"/>
          <w:lang w:val="pt"/>
        </w:rPr>
        <w:t>XV - a compra e venda;</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color w:val="000000"/>
          <w:sz w:val="20"/>
          <w:szCs w:val="20"/>
          <w:lang w:val="pt"/>
        </w:rPr>
        <w:t>XVI - o condomínio de lotes a que se refere o Capítulo VII;</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bCs/>
          <w:color w:val="000000"/>
          <w:sz w:val="20"/>
          <w:szCs w:val="20"/>
          <w:lang w:val="pt"/>
        </w:rPr>
        <w:t>XVII -</w:t>
      </w:r>
      <w:r>
        <w:rPr>
          <w:rFonts w:ascii="Arial" w:hAnsi="Arial" w:cs="Arial"/>
          <w:color w:val="000000"/>
          <w:sz w:val="20"/>
          <w:szCs w:val="20"/>
          <w:lang w:val="pt"/>
        </w:rPr>
        <w:t xml:space="preserve"> o loteamento de acesso controlado a que se refere o art. 78 da Lei nº 13.465, de 2017; e</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bCs/>
          <w:color w:val="000000"/>
          <w:sz w:val="20"/>
          <w:szCs w:val="20"/>
          <w:lang w:val="pt"/>
        </w:rPr>
        <w:t xml:space="preserve">XVIII - </w:t>
      </w:r>
      <w:r>
        <w:rPr>
          <w:rFonts w:ascii="Arial" w:hAnsi="Arial" w:cs="Arial"/>
          <w:color w:val="000000"/>
          <w:sz w:val="20"/>
          <w:szCs w:val="20"/>
          <w:lang w:val="pt"/>
        </w:rPr>
        <w:t>o condomínio urbano simples a que se refere o Capítulo IX.</w:t>
      </w:r>
    </w:p>
    <w:p w:rsidR="004C0896" w:rsidRDefault="004C0896" w:rsidP="00053C5A">
      <w:pPr>
        <w:spacing w:after="0"/>
        <w:ind w:firstLine="2410"/>
        <w:jc w:val="both"/>
        <w:rPr>
          <w:rFonts w:ascii="Arial" w:hAnsi="Arial" w:cs="Arial"/>
          <w:color w:val="000000"/>
          <w:sz w:val="20"/>
          <w:szCs w:val="20"/>
          <w:lang w:val="pt"/>
        </w:rPr>
      </w:pP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t>Parágrafo Único</w:t>
      </w:r>
      <w:r>
        <w:rPr>
          <w:rFonts w:ascii="Arial" w:hAnsi="Arial" w:cs="Arial"/>
          <w:bCs/>
          <w:color w:val="000000"/>
          <w:sz w:val="20"/>
          <w:szCs w:val="20"/>
          <w:lang w:val="pt"/>
        </w:rPr>
        <w:t>.</w:t>
      </w:r>
      <w:r>
        <w:rPr>
          <w:rFonts w:ascii="Arial" w:hAnsi="Arial" w:cs="Arial"/>
          <w:color w:val="000000"/>
          <w:sz w:val="20"/>
          <w:szCs w:val="20"/>
          <w:lang w:val="pt"/>
        </w:rPr>
        <w:t xml:space="preserve"> Na Reurb, poderão ser utilizados mais de um dos instrumentos previstos neste artigo.</w:t>
      </w:r>
    </w:p>
    <w:p w:rsidR="004C0896" w:rsidRDefault="004C0896" w:rsidP="00053C5A">
      <w:pPr>
        <w:spacing w:after="0"/>
        <w:ind w:firstLine="2410"/>
        <w:jc w:val="both"/>
        <w:rPr>
          <w:rFonts w:ascii="Arial" w:hAnsi="Arial" w:cs="Arial"/>
          <w:b/>
          <w:color w:val="000000"/>
          <w:sz w:val="20"/>
          <w:szCs w:val="20"/>
          <w:lang w:val="pt"/>
        </w:rPr>
      </w:pPr>
    </w:p>
    <w:p w:rsidR="004C0896" w:rsidRDefault="00053C5A" w:rsidP="00053C5A">
      <w:pPr>
        <w:spacing w:after="0"/>
        <w:jc w:val="center"/>
        <w:rPr>
          <w:rFonts w:ascii="Arial" w:hAnsi="Arial" w:cs="Arial"/>
          <w:color w:val="000000"/>
          <w:sz w:val="20"/>
          <w:szCs w:val="20"/>
          <w:lang w:val="pt"/>
        </w:rPr>
      </w:pPr>
      <w:r>
        <w:rPr>
          <w:rFonts w:ascii="Arial" w:hAnsi="Arial" w:cs="Arial"/>
          <w:b/>
          <w:color w:val="000000"/>
          <w:sz w:val="20"/>
          <w:szCs w:val="20"/>
          <w:lang w:val="pt"/>
        </w:rPr>
        <w:t>Seção II</w:t>
      </w:r>
    </w:p>
    <w:p w:rsidR="004C0896" w:rsidRDefault="00053C5A" w:rsidP="00053C5A">
      <w:pPr>
        <w:spacing w:after="0"/>
        <w:jc w:val="center"/>
        <w:rPr>
          <w:rFonts w:ascii="Arial" w:hAnsi="Arial" w:cs="Arial"/>
          <w:color w:val="000000"/>
          <w:sz w:val="20"/>
          <w:szCs w:val="20"/>
          <w:lang w:val="pt"/>
        </w:rPr>
      </w:pPr>
      <w:r>
        <w:rPr>
          <w:rFonts w:ascii="Arial" w:hAnsi="Arial" w:cs="Arial"/>
          <w:b/>
          <w:color w:val="000000"/>
          <w:sz w:val="20"/>
          <w:szCs w:val="20"/>
          <w:lang w:val="pt"/>
        </w:rPr>
        <w:t>Da Demarcação Urbanística</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color w:val="000000"/>
          <w:sz w:val="20"/>
          <w:szCs w:val="20"/>
          <w:lang w:val="pt"/>
        </w:rPr>
        <w:t> </w:t>
      </w:r>
    </w:p>
    <w:p w:rsidR="004C0896" w:rsidRDefault="00053C5A" w:rsidP="00053C5A">
      <w:pPr>
        <w:spacing w:after="0"/>
        <w:ind w:firstLine="2410"/>
        <w:jc w:val="both"/>
        <w:rPr>
          <w:rFonts w:ascii="Arial" w:hAnsi="Arial" w:cs="Arial"/>
          <w:b/>
          <w:color w:val="000000"/>
          <w:sz w:val="20"/>
          <w:szCs w:val="20"/>
          <w:lang w:val="pt"/>
        </w:rPr>
      </w:pPr>
      <w:r>
        <w:rPr>
          <w:rFonts w:ascii="Arial" w:hAnsi="Arial" w:cs="Arial"/>
          <w:b/>
          <w:color w:val="000000"/>
          <w:sz w:val="20"/>
          <w:szCs w:val="20"/>
          <w:lang w:val="pt"/>
        </w:rPr>
        <w:t xml:space="preserve">Art. </w:t>
      </w:r>
      <w:r>
        <w:rPr>
          <w:rFonts w:ascii="Arial" w:hAnsi="Arial" w:cs="Arial"/>
          <w:b/>
          <w:color w:val="000000"/>
          <w:sz w:val="20"/>
          <w:szCs w:val="20"/>
        </w:rPr>
        <w:t>7</w:t>
      </w:r>
      <w:r>
        <w:rPr>
          <w:rFonts w:ascii="Arial" w:hAnsi="Arial" w:cs="Arial"/>
          <w:b/>
          <w:color w:val="000000"/>
          <w:sz w:val="20"/>
          <w:szCs w:val="20"/>
          <w:lang w:val="pt"/>
        </w:rPr>
        <w:t>º</w:t>
      </w:r>
      <w:r>
        <w:rPr>
          <w:rFonts w:ascii="Arial" w:hAnsi="Arial" w:cs="Arial"/>
          <w:bCs/>
          <w:color w:val="000000"/>
          <w:sz w:val="20"/>
          <w:szCs w:val="20"/>
          <w:lang w:val="pt"/>
        </w:rPr>
        <w:t>.</w:t>
      </w:r>
      <w:r>
        <w:rPr>
          <w:rFonts w:ascii="Arial" w:hAnsi="Arial" w:cs="Arial"/>
          <w:b/>
          <w:color w:val="000000"/>
          <w:sz w:val="20"/>
          <w:szCs w:val="20"/>
          <w:lang w:val="pt"/>
        </w:rPr>
        <w:t> </w:t>
      </w:r>
      <w:r>
        <w:rPr>
          <w:rFonts w:ascii="Arial" w:hAnsi="Arial" w:cs="Arial"/>
          <w:color w:val="000000"/>
          <w:sz w:val="20"/>
          <w:szCs w:val="20"/>
          <w:lang w:val="pt"/>
        </w:rPr>
        <w:t>Os procedimentos referentes à Demarcação Urbanística deverão seguir o estabelecido nos artigos 19 a 22, seus parágrafos e incisos da Lei Federal nº 13.465, de 11 de julho de 2017 e eventuais alterações, bem como o Decreto nº 9.310, de 15 de março de 2018, constantes nos artigos 12 a 15.</w:t>
      </w:r>
    </w:p>
    <w:p w:rsidR="004C0896" w:rsidRDefault="004C0896" w:rsidP="00053C5A">
      <w:pPr>
        <w:spacing w:after="0"/>
        <w:ind w:firstLine="2410"/>
        <w:jc w:val="both"/>
        <w:rPr>
          <w:rFonts w:ascii="Arial" w:hAnsi="Arial" w:cs="Arial"/>
          <w:color w:val="000000"/>
          <w:sz w:val="20"/>
          <w:szCs w:val="20"/>
          <w:lang w:val="pt"/>
        </w:rPr>
      </w:pPr>
    </w:p>
    <w:p w:rsidR="004C0896" w:rsidRDefault="00053C5A" w:rsidP="00053C5A">
      <w:pPr>
        <w:spacing w:after="0"/>
        <w:jc w:val="center"/>
        <w:rPr>
          <w:rFonts w:ascii="Arial" w:hAnsi="Arial" w:cs="Arial"/>
          <w:color w:val="000000"/>
          <w:sz w:val="20"/>
          <w:szCs w:val="20"/>
          <w:lang w:val="pt"/>
        </w:rPr>
      </w:pPr>
      <w:r>
        <w:rPr>
          <w:rFonts w:ascii="Arial" w:hAnsi="Arial" w:cs="Arial"/>
          <w:b/>
          <w:color w:val="000000"/>
          <w:sz w:val="20"/>
          <w:szCs w:val="20"/>
          <w:lang w:val="pt"/>
        </w:rPr>
        <w:t>Seção III</w:t>
      </w:r>
    </w:p>
    <w:p w:rsidR="004C0896" w:rsidRDefault="00053C5A" w:rsidP="00053C5A">
      <w:pPr>
        <w:spacing w:after="0"/>
        <w:jc w:val="center"/>
        <w:rPr>
          <w:rFonts w:ascii="Arial" w:hAnsi="Arial" w:cs="Arial"/>
          <w:color w:val="000000"/>
          <w:sz w:val="20"/>
          <w:szCs w:val="20"/>
          <w:lang w:val="pt"/>
        </w:rPr>
      </w:pPr>
      <w:r>
        <w:rPr>
          <w:rFonts w:ascii="Arial" w:hAnsi="Arial" w:cs="Arial"/>
          <w:b/>
          <w:color w:val="000000"/>
          <w:sz w:val="20"/>
          <w:szCs w:val="20"/>
          <w:lang w:val="pt"/>
        </w:rPr>
        <w:t>Da Legitimação Fundiária</w:t>
      </w:r>
    </w:p>
    <w:p w:rsidR="004C0896" w:rsidRDefault="004C0896" w:rsidP="00053C5A">
      <w:pPr>
        <w:spacing w:after="0"/>
        <w:ind w:firstLine="2410"/>
        <w:jc w:val="both"/>
        <w:rPr>
          <w:rFonts w:ascii="Arial" w:hAnsi="Arial" w:cs="Arial"/>
          <w:color w:val="000000"/>
          <w:sz w:val="20"/>
          <w:szCs w:val="20"/>
          <w:lang w:val="pt"/>
        </w:rPr>
      </w:pP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t xml:space="preserve">Art. </w:t>
      </w:r>
      <w:r>
        <w:rPr>
          <w:rFonts w:ascii="Arial" w:hAnsi="Arial" w:cs="Arial"/>
          <w:b/>
          <w:color w:val="000000"/>
          <w:sz w:val="20"/>
          <w:szCs w:val="20"/>
        </w:rPr>
        <w:t>8</w:t>
      </w:r>
      <w:r>
        <w:rPr>
          <w:rFonts w:ascii="Arial" w:hAnsi="Arial" w:cs="Arial"/>
          <w:b/>
          <w:color w:val="000000"/>
          <w:sz w:val="20"/>
          <w:szCs w:val="20"/>
          <w:lang w:val="pt"/>
        </w:rPr>
        <w:t>º</w:t>
      </w:r>
      <w:r>
        <w:rPr>
          <w:rFonts w:ascii="Arial" w:hAnsi="Arial" w:cs="Arial"/>
          <w:bCs/>
          <w:color w:val="000000"/>
          <w:sz w:val="20"/>
          <w:szCs w:val="20"/>
          <w:lang w:val="pt"/>
        </w:rPr>
        <w:t>.</w:t>
      </w:r>
      <w:r>
        <w:rPr>
          <w:rFonts w:ascii="Arial" w:hAnsi="Arial" w:cs="Arial"/>
          <w:b/>
          <w:color w:val="000000"/>
          <w:sz w:val="20"/>
          <w:szCs w:val="20"/>
          <w:lang w:val="pt"/>
        </w:rPr>
        <w:t xml:space="preserve"> </w:t>
      </w:r>
      <w:r>
        <w:rPr>
          <w:rFonts w:ascii="Arial" w:hAnsi="Arial" w:cs="Arial"/>
          <w:color w:val="000000"/>
          <w:sz w:val="20"/>
          <w:szCs w:val="20"/>
          <w:lang w:val="pt"/>
        </w:rPr>
        <w:t>Os procedimentos referentes a Legitimação Fundiária deverão seguir o estabelecido nos Artigos 23 e 24, seus parágrafos e incisos da Lei Federal nº 13.465, de 11 de julho de 2017 e suas eventuais alterações, bem como o Decreto nº 9.310, de 15 de março de 2018, constante nos artigos 16 e 17.</w:t>
      </w:r>
    </w:p>
    <w:p w:rsidR="004C0896" w:rsidRDefault="004C0896" w:rsidP="00053C5A">
      <w:pPr>
        <w:spacing w:after="0"/>
        <w:ind w:firstLine="2410"/>
        <w:jc w:val="both"/>
        <w:rPr>
          <w:rFonts w:ascii="Arial" w:hAnsi="Arial" w:cs="Arial"/>
          <w:color w:val="000000"/>
          <w:sz w:val="20"/>
          <w:szCs w:val="20"/>
          <w:lang w:val="pt"/>
        </w:rPr>
      </w:pPr>
    </w:p>
    <w:p w:rsidR="004C0896" w:rsidRDefault="00053C5A" w:rsidP="00053C5A">
      <w:pPr>
        <w:spacing w:after="0"/>
        <w:jc w:val="center"/>
        <w:rPr>
          <w:rFonts w:ascii="Arial" w:hAnsi="Arial" w:cs="Arial"/>
          <w:color w:val="000000"/>
          <w:sz w:val="20"/>
          <w:szCs w:val="20"/>
          <w:lang w:val="pt"/>
        </w:rPr>
      </w:pPr>
      <w:r>
        <w:rPr>
          <w:rFonts w:ascii="Arial" w:hAnsi="Arial" w:cs="Arial"/>
          <w:b/>
          <w:color w:val="000000"/>
          <w:sz w:val="20"/>
          <w:szCs w:val="20"/>
          <w:lang w:val="pt"/>
        </w:rPr>
        <w:t>Seção IV</w:t>
      </w:r>
    </w:p>
    <w:p w:rsidR="004C0896" w:rsidRDefault="00053C5A" w:rsidP="00053C5A">
      <w:pPr>
        <w:spacing w:after="0"/>
        <w:jc w:val="center"/>
        <w:rPr>
          <w:rFonts w:ascii="Arial" w:hAnsi="Arial" w:cs="Arial"/>
          <w:color w:val="000000"/>
          <w:sz w:val="20"/>
          <w:szCs w:val="20"/>
          <w:lang w:val="pt"/>
        </w:rPr>
      </w:pPr>
      <w:r>
        <w:rPr>
          <w:rFonts w:ascii="Arial" w:hAnsi="Arial" w:cs="Arial"/>
          <w:b/>
          <w:color w:val="000000"/>
          <w:sz w:val="20"/>
          <w:szCs w:val="20"/>
          <w:lang w:val="pt"/>
        </w:rPr>
        <w:t>Da Legitimação de Posse</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color w:val="000000"/>
          <w:sz w:val="20"/>
          <w:szCs w:val="20"/>
          <w:lang w:val="pt"/>
        </w:rPr>
        <w:t> </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t xml:space="preserve">Art. </w:t>
      </w:r>
      <w:r>
        <w:rPr>
          <w:rFonts w:ascii="Arial" w:hAnsi="Arial" w:cs="Arial"/>
          <w:b/>
          <w:color w:val="000000"/>
          <w:sz w:val="20"/>
          <w:szCs w:val="20"/>
        </w:rPr>
        <w:t>9</w:t>
      </w:r>
      <w:r>
        <w:rPr>
          <w:rFonts w:ascii="Arial" w:hAnsi="Arial" w:cs="Arial"/>
          <w:b/>
          <w:color w:val="000000"/>
          <w:sz w:val="20"/>
          <w:szCs w:val="20"/>
          <w:lang w:val="pt"/>
        </w:rPr>
        <w:t>º</w:t>
      </w:r>
      <w:r>
        <w:rPr>
          <w:rFonts w:ascii="Arial" w:hAnsi="Arial" w:cs="Arial"/>
          <w:bCs/>
          <w:color w:val="000000"/>
          <w:sz w:val="20"/>
          <w:szCs w:val="20"/>
          <w:lang w:val="pt"/>
        </w:rPr>
        <w:t>.</w:t>
      </w:r>
      <w:r>
        <w:rPr>
          <w:rFonts w:ascii="Arial" w:hAnsi="Arial" w:cs="Arial"/>
          <w:b/>
          <w:color w:val="000000"/>
          <w:sz w:val="20"/>
          <w:szCs w:val="20"/>
          <w:lang w:val="pt"/>
        </w:rPr>
        <w:t> </w:t>
      </w:r>
      <w:r>
        <w:rPr>
          <w:rFonts w:ascii="Arial" w:hAnsi="Arial" w:cs="Arial"/>
          <w:color w:val="000000"/>
          <w:sz w:val="20"/>
          <w:szCs w:val="20"/>
          <w:lang w:val="pt"/>
        </w:rPr>
        <w:t>Os procedimentos referentes a Legitimação de Posse deverão seguir o estabelecido nos Artigos 25 a 27, da Lei Federal nº 13.465, de 11 de julho de 2017 e suas eventuais alterações, bem como o Decreto nº 9.310, de 15 de março de 2018, constante nos artigos 18 e 20.</w:t>
      </w:r>
    </w:p>
    <w:p w:rsidR="004C0896" w:rsidRDefault="004C0896" w:rsidP="00053C5A">
      <w:pPr>
        <w:spacing w:after="0"/>
        <w:ind w:firstLine="2410"/>
        <w:jc w:val="both"/>
        <w:rPr>
          <w:rFonts w:ascii="Arial" w:hAnsi="Arial" w:cs="Arial"/>
          <w:color w:val="000000"/>
          <w:sz w:val="20"/>
          <w:szCs w:val="20"/>
          <w:lang w:val="pt"/>
        </w:rPr>
      </w:pPr>
    </w:p>
    <w:p w:rsidR="004C0896" w:rsidRDefault="004C0896" w:rsidP="00053C5A">
      <w:pPr>
        <w:spacing w:after="0"/>
        <w:ind w:firstLine="2410"/>
        <w:jc w:val="both"/>
        <w:rPr>
          <w:rFonts w:ascii="Arial" w:hAnsi="Arial" w:cs="Arial"/>
          <w:color w:val="000000"/>
          <w:sz w:val="20"/>
          <w:szCs w:val="20"/>
          <w:lang w:val="pt"/>
        </w:rPr>
      </w:pPr>
    </w:p>
    <w:p w:rsidR="00053C5A" w:rsidRDefault="00053C5A" w:rsidP="00053C5A">
      <w:pPr>
        <w:spacing w:after="0"/>
        <w:ind w:firstLine="2410"/>
        <w:jc w:val="both"/>
        <w:rPr>
          <w:rFonts w:ascii="Arial" w:hAnsi="Arial" w:cs="Arial"/>
          <w:color w:val="000000"/>
          <w:sz w:val="20"/>
          <w:szCs w:val="20"/>
          <w:lang w:val="pt"/>
        </w:rPr>
      </w:pPr>
    </w:p>
    <w:p w:rsidR="00053C5A" w:rsidRDefault="00053C5A" w:rsidP="00053C5A">
      <w:pPr>
        <w:spacing w:after="0"/>
        <w:ind w:firstLine="2410"/>
        <w:jc w:val="both"/>
        <w:rPr>
          <w:rFonts w:ascii="Arial" w:hAnsi="Arial" w:cs="Arial"/>
          <w:color w:val="000000"/>
          <w:sz w:val="20"/>
          <w:szCs w:val="20"/>
          <w:lang w:val="pt"/>
        </w:rPr>
      </w:pPr>
    </w:p>
    <w:p w:rsidR="004C0896" w:rsidRDefault="004C0896" w:rsidP="00053C5A">
      <w:pPr>
        <w:spacing w:after="0"/>
        <w:ind w:firstLine="2410"/>
        <w:jc w:val="both"/>
        <w:rPr>
          <w:rFonts w:ascii="Arial" w:hAnsi="Arial" w:cs="Arial"/>
          <w:color w:val="000000"/>
          <w:sz w:val="20"/>
          <w:szCs w:val="20"/>
          <w:lang w:val="pt"/>
        </w:rPr>
      </w:pPr>
    </w:p>
    <w:p w:rsidR="004C0896" w:rsidRDefault="00053C5A" w:rsidP="00053C5A">
      <w:pPr>
        <w:spacing w:after="0"/>
        <w:jc w:val="center"/>
        <w:rPr>
          <w:rFonts w:ascii="Arial" w:hAnsi="Arial" w:cs="Arial"/>
          <w:color w:val="000000"/>
          <w:sz w:val="20"/>
          <w:szCs w:val="20"/>
          <w:lang w:val="pt"/>
        </w:rPr>
      </w:pPr>
      <w:r>
        <w:rPr>
          <w:rFonts w:ascii="Arial" w:hAnsi="Arial" w:cs="Arial"/>
          <w:b/>
          <w:color w:val="000000"/>
          <w:sz w:val="20"/>
          <w:szCs w:val="20"/>
          <w:lang w:val="pt"/>
        </w:rPr>
        <w:t>CAPÍTULO III</w:t>
      </w:r>
    </w:p>
    <w:p w:rsidR="004C0896" w:rsidRDefault="00053C5A" w:rsidP="00053C5A">
      <w:pPr>
        <w:spacing w:after="0"/>
        <w:jc w:val="center"/>
        <w:rPr>
          <w:rFonts w:ascii="Arial" w:hAnsi="Arial" w:cs="Arial"/>
          <w:color w:val="000000"/>
          <w:sz w:val="20"/>
          <w:szCs w:val="20"/>
          <w:lang w:val="pt"/>
        </w:rPr>
      </w:pPr>
      <w:r>
        <w:rPr>
          <w:rFonts w:ascii="Arial" w:hAnsi="Arial" w:cs="Arial"/>
          <w:b/>
          <w:color w:val="000000"/>
          <w:sz w:val="20"/>
          <w:szCs w:val="20"/>
          <w:lang w:val="pt"/>
        </w:rPr>
        <w:t>DO PROCEDIMENTO ADMINISTRATIVO</w:t>
      </w:r>
    </w:p>
    <w:p w:rsidR="004C0896" w:rsidRDefault="00053C5A" w:rsidP="00053C5A">
      <w:pPr>
        <w:spacing w:after="0"/>
        <w:jc w:val="center"/>
        <w:rPr>
          <w:rFonts w:ascii="Arial" w:hAnsi="Arial" w:cs="Arial"/>
          <w:color w:val="000000"/>
          <w:sz w:val="20"/>
          <w:szCs w:val="20"/>
          <w:lang w:val="pt"/>
        </w:rPr>
      </w:pPr>
      <w:r>
        <w:rPr>
          <w:rFonts w:ascii="Arial" w:hAnsi="Arial" w:cs="Arial"/>
          <w:b/>
          <w:color w:val="000000"/>
          <w:sz w:val="20"/>
          <w:szCs w:val="20"/>
          <w:lang w:val="pt"/>
        </w:rPr>
        <w:t>Seção I</w:t>
      </w:r>
    </w:p>
    <w:p w:rsidR="004C0896" w:rsidRDefault="00053C5A" w:rsidP="00053C5A">
      <w:pPr>
        <w:spacing w:after="0"/>
        <w:jc w:val="center"/>
        <w:rPr>
          <w:rFonts w:ascii="Arial" w:hAnsi="Arial" w:cs="Arial"/>
          <w:b/>
          <w:color w:val="000000"/>
          <w:sz w:val="20"/>
          <w:szCs w:val="20"/>
          <w:lang w:val="pt"/>
        </w:rPr>
      </w:pPr>
      <w:r>
        <w:rPr>
          <w:rFonts w:ascii="Arial" w:hAnsi="Arial" w:cs="Arial"/>
          <w:b/>
          <w:color w:val="000000"/>
          <w:sz w:val="20"/>
          <w:szCs w:val="20"/>
          <w:lang w:val="pt"/>
        </w:rPr>
        <w:t>Do procedimento da Reurb-S</w:t>
      </w:r>
    </w:p>
    <w:p w:rsidR="004C0896" w:rsidRDefault="004C0896" w:rsidP="00053C5A">
      <w:pPr>
        <w:spacing w:after="0"/>
        <w:ind w:firstLine="2410"/>
        <w:jc w:val="both"/>
        <w:rPr>
          <w:rFonts w:ascii="Arial" w:hAnsi="Arial" w:cs="Arial"/>
          <w:b/>
          <w:color w:val="000000"/>
          <w:sz w:val="20"/>
          <w:szCs w:val="20"/>
          <w:lang w:val="pt"/>
        </w:rPr>
      </w:pP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t>Art. 1</w:t>
      </w:r>
      <w:r>
        <w:rPr>
          <w:rFonts w:ascii="Arial" w:hAnsi="Arial" w:cs="Arial"/>
          <w:b/>
          <w:color w:val="000000"/>
          <w:sz w:val="20"/>
          <w:szCs w:val="20"/>
        </w:rPr>
        <w:t>0</w:t>
      </w:r>
      <w:r>
        <w:rPr>
          <w:rFonts w:ascii="Arial" w:hAnsi="Arial" w:cs="Arial"/>
          <w:bCs/>
          <w:color w:val="000000"/>
          <w:sz w:val="20"/>
          <w:szCs w:val="20"/>
          <w:lang w:val="pt"/>
        </w:rPr>
        <w:t>.</w:t>
      </w:r>
      <w:r>
        <w:rPr>
          <w:rFonts w:ascii="Arial" w:hAnsi="Arial" w:cs="Arial"/>
          <w:b/>
          <w:color w:val="000000"/>
          <w:sz w:val="20"/>
          <w:szCs w:val="20"/>
          <w:lang w:val="pt"/>
        </w:rPr>
        <w:t> </w:t>
      </w:r>
      <w:r>
        <w:rPr>
          <w:rFonts w:ascii="Arial" w:hAnsi="Arial" w:cs="Arial"/>
          <w:color w:val="000000"/>
          <w:sz w:val="20"/>
          <w:szCs w:val="20"/>
          <w:lang w:val="pt"/>
        </w:rPr>
        <w:t>Os procedimentos administrativos da Reurb-S observarão os critérios, os prazos e as fases da Lei Federal nº 13.465, de 11 de julho de 2017 e suas eventuais alterações, bem como o Decreto nº 9.310, de 15 de março de 2018, ficando a cargo da Secretaria de Planejamento e Projetos, acompanhar e fiscalizar o procedimento.</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color w:val="000000"/>
          <w:sz w:val="20"/>
          <w:szCs w:val="20"/>
          <w:lang w:val="pt"/>
        </w:rPr>
        <w:t> </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t>Art. 1</w:t>
      </w:r>
      <w:r>
        <w:rPr>
          <w:rFonts w:ascii="Arial" w:hAnsi="Arial" w:cs="Arial"/>
          <w:b/>
          <w:color w:val="000000"/>
          <w:sz w:val="20"/>
          <w:szCs w:val="20"/>
        </w:rPr>
        <w:t>1</w:t>
      </w:r>
      <w:r>
        <w:rPr>
          <w:rFonts w:ascii="Arial" w:hAnsi="Arial" w:cs="Arial"/>
          <w:bCs/>
          <w:color w:val="000000"/>
          <w:sz w:val="20"/>
          <w:szCs w:val="20"/>
          <w:lang w:val="pt"/>
        </w:rPr>
        <w:t xml:space="preserve">. </w:t>
      </w:r>
      <w:r>
        <w:rPr>
          <w:rFonts w:ascii="Arial" w:hAnsi="Arial" w:cs="Arial"/>
          <w:b/>
          <w:color w:val="000000"/>
          <w:sz w:val="20"/>
          <w:szCs w:val="20"/>
          <w:lang w:val="pt"/>
        </w:rPr>
        <w:t> </w:t>
      </w:r>
      <w:r>
        <w:rPr>
          <w:rFonts w:ascii="Arial" w:hAnsi="Arial" w:cs="Arial"/>
          <w:color w:val="000000"/>
          <w:sz w:val="20"/>
          <w:szCs w:val="20"/>
          <w:lang w:val="pt"/>
        </w:rPr>
        <w:t>Em caso de área com riscos geotécnicos, de inundações ou de outros riscos especificados em lei, a Defesa Civil Municipal será responsável por apontar a necessidade de realização de estudos técnicos, elaborar o estudo e/ou acompanhar a realização deste por terceiros.</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t> </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t>Art. 1</w:t>
      </w:r>
      <w:r>
        <w:rPr>
          <w:rFonts w:ascii="Arial" w:hAnsi="Arial" w:cs="Arial"/>
          <w:b/>
          <w:color w:val="000000"/>
          <w:sz w:val="20"/>
          <w:szCs w:val="20"/>
        </w:rPr>
        <w:t>2</w:t>
      </w:r>
      <w:r>
        <w:rPr>
          <w:rFonts w:ascii="Arial" w:hAnsi="Arial" w:cs="Arial"/>
          <w:bCs/>
          <w:color w:val="000000"/>
          <w:sz w:val="20"/>
          <w:szCs w:val="20"/>
          <w:lang w:val="pt"/>
        </w:rPr>
        <w:t>.</w:t>
      </w:r>
      <w:r>
        <w:rPr>
          <w:rFonts w:ascii="Arial" w:hAnsi="Arial" w:cs="Arial"/>
          <w:b/>
          <w:color w:val="000000"/>
          <w:sz w:val="20"/>
          <w:szCs w:val="20"/>
          <w:lang w:val="pt"/>
        </w:rPr>
        <w:t> </w:t>
      </w:r>
      <w:r>
        <w:rPr>
          <w:rFonts w:ascii="Arial" w:hAnsi="Arial" w:cs="Arial"/>
          <w:color w:val="000000"/>
          <w:sz w:val="20"/>
          <w:szCs w:val="20"/>
          <w:lang w:val="pt"/>
        </w:rPr>
        <w:t>Quando identificad</w:t>
      </w:r>
      <w:r>
        <w:rPr>
          <w:rFonts w:ascii="Arial" w:hAnsi="Arial" w:cs="Arial"/>
          <w:color w:val="000000"/>
          <w:sz w:val="20"/>
          <w:szCs w:val="20"/>
        </w:rPr>
        <w:t>a</w:t>
      </w:r>
      <w:r>
        <w:rPr>
          <w:rFonts w:ascii="Arial" w:hAnsi="Arial" w:cs="Arial"/>
          <w:color w:val="000000"/>
          <w:sz w:val="20"/>
          <w:szCs w:val="20"/>
          <w:lang w:val="pt"/>
        </w:rPr>
        <w:t xml:space="preserve">s áreas com necessidade de intervenções por questões </w:t>
      </w:r>
      <w:r>
        <w:rPr>
          <w:rFonts w:ascii="Arial" w:hAnsi="Arial" w:cs="Arial"/>
          <w:color w:val="000000"/>
          <w:sz w:val="20"/>
          <w:szCs w:val="20"/>
        </w:rPr>
        <w:t>de riscos</w:t>
      </w:r>
      <w:r>
        <w:rPr>
          <w:rFonts w:ascii="Arial" w:hAnsi="Arial" w:cs="Arial"/>
          <w:color w:val="000000"/>
          <w:sz w:val="20"/>
          <w:szCs w:val="20"/>
          <w:lang w:val="pt"/>
        </w:rPr>
        <w:t xml:space="preserve"> geotécnicos, de inundações ou de outros riscos especificados em lei, ambientais, entre outros, as mesmas poderão ser regularizadas posteriormente à execução das medidas necessárias por cada Secretaria competente, de acordo com a necessidade e conveniência do Município.</w:t>
      </w:r>
      <w:r>
        <w:rPr>
          <w:rFonts w:ascii="Arial" w:hAnsi="Arial" w:cs="Arial"/>
          <w:b/>
          <w:color w:val="000000"/>
          <w:sz w:val="20"/>
          <w:szCs w:val="20"/>
          <w:lang w:val="pt"/>
        </w:rPr>
        <w:t> </w:t>
      </w:r>
      <w:r>
        <w:rPr>
          <w:rFonts w:ascii="Arial" w:hAnsi="Arial" w:cs="Arial"/>
          <w:color w:val="000000"/>
          <w:sz w:val="20"/>
          <w:szCs w:val="20"/>
          <w:lang w:val="pt"/>
        </w:rPr>
        <w:t> </w:t>
      </w:r>
    </w:p>
    <w:p w:rsidR="004C0896" w:rsidRDefault="00053C5A" w:rsidP="00053C5A">
      <w:pPr>
        <w:spacing w:after="0"/>
        <w:ind w:firstLine="2410"/>
        <w:jc w:val="both"/>
        <w:rPr>
          <w:rFonts w:ascii="Arial" w:hAnsi="Arial" w:cs="Arial"/>
          <w:color w:val="000000"/>
          <w:sz w:val="20"/>
          <w:szCs w:val="20"/>
          <w:lang w:val="pt"/>
        </w:rPr>
      </w:pPr>
      <w:r w:rsidRPr="00D34B73">
        <w:rPr>
          <w:rFonts w:ascii="Arial" w:hAnsi="Arial" w:cs="Arial"/>
          <w:b/>
          <w:color w:val="000000"/>
          <w:sz w:val="20"/>
          <w:szCs w:val="20"/>
          <w:lang w:val="pt"/>
        </w:rPr>
        <w:t>Art. 1</w:t>
      </w:r>
      <w:r w:rsidRPr="00D34B73">
        <w:rPr>
          <w:rFonts w:ascii="Arial" w:hAnsi="Arial" w:cs="Arial"/>
          <w:b/>
          <w:color w:val="000000"/>
          <w:sz w:val="20"/>
          <w:szCs w:val="20"/>
        </w:rPr>
        <w:t>3</w:t>
      </w:r>
      <w:r w:rsidRPr="00D34B73">
        <w:rPr>
          <w:rFonts w:ascii="Arial" w:hAnsi="Arial" w:cs="Arial"/>
          <w:bCs/>
          <w:color w:val="000000"/>
          <w:sz w:val="20"/>
          <w:szCs w:val="20"/>
          <w:lang w:val="pt"/>
        </w:rPr>
        <w:t>.</w:t>
      </w:r>
      <w:r w:rsidRPr="00D34B73">
        <w:rPr>
          <w:rFonts w:ascii="Arial" w:hAnsi="Arial" w:cs="Arial"/>
          <w:b/>
          <w:color w:val="000000"/>
          <w:sz w:val="20"/>
          <w:szCs w:val="20"/>
          <w:lang w:val="pt"/>
        </w:rPr>
        <w:t> </w:t>
      </w:r>
      <w:r w:rsidRPr="00D34B73">
        <w:rPr>
          <w:rFonts w:ascii="Arial" w:hAnsi="Arial" w:cs="Arial"/>
          <w:color w:val="000000"/>
          <w:sz w:val="20"/>
          <w:szCs w:val="20"/>
          <w:lang w:val="pt"/>
        </w:rPr>
        <w:t>Ficam flexibilizados os índices urbanísticos e construtivos para os projetos de Reurb-S, exceto a testada dos lotes abrangidos, que não poderão ter medida menor que 90 (noventa) centímetros.</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t>Art. 1</w:t>
      </w:r>
      <w:r>
        <w:rPr>
          <w:rFonts w:ascii="Arial" w:hAnsi="Arial" w:cs="Arial"/>
          <w:b/>
          <w:color w:val="000000"/>
          <w:sz w:val="20"/>
          <w:szCs w:val="20"/>
        </w:rPr>
        <w:t>4</w:t>
      </w:r>
      <w:r>
        <w:rPr>
          <w:rFonts w:ascii="Arial" w:hAnsi="Arial" w:cs="Arial"/>
          <w:bCs/>
          <w:color w:val="000000"/>
          <w:sz w:val="20"/>
          <w:szCs w:val="20"/>
        </w:rPr>
        <w:t>.</w:t>
      </w:r>
      <w:r>
        <w:rPr>
          <w:rFonts w:ascii="Arial" w:hAnsi="Arial" w:cs="Arial"/>
          <w:b/>
          <w:color w:val="000000"/>
          <w:sz w:val="20"/>
          <w:szCs w:val="20"/>
          <w:lang w:val="pt"/>
        </w:rPr>
        <w:t> </w:t>
      </w:r>
      <w:r>
        <w:rPr>
          <w:rFonts w:ascii="Arial" w:hAnsi="Arial" w:cs="Arial"/>
          <w:color w:val="000000"/>
          <w:sz w:val="20"/>
          <w:szCs w:val="20"/>
          <w:lang w:val="pt"/>
        </w:rPr>
        <w:t>A dispensa da apresentação das cópias da documentação referente a qualificação de cada beneficiário ao cartório não exime o cadastrador socioeconômico de recolher as cópias da documentação dos beneficiários.</w:t>
      </w:r>
    </w:p>
    <w:p w:rsidR="004C0896" w:rsidRDefault="004C0896" w:rsidP="00053C5A">
      <w:pPr>
        <w:spacing w:after="0"/>
        <w:ind w:firstLine="2410"/>
        <w:jc w:val="both"/>
        <w:rPr>
          <w:rFonts w:ascii="Arial" w:hAnsi="Arial" w:cs="Arial"/>
          <w:color w:val="000000"/>
          <w:sz w:val="20"/>
          <w:szCs w:val="20"/>
          <w:lang w:val="pt"/>
        </w:rPr>
      </w:pP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t>Art. 1</w:t>
      </w:r>
      <w:r>
        <w:rPr>
          <w:rFonts w:ascii="Arial" w:hAnsi="Arial" w:cs="Arial"/>
          <w:b/>
          <w:color w:val="000000"/>
          <w:sz w:val="20"/>
          <w:szCs w:val="20"/>
        </w:rPr>
        <w:t>5</w:t>
      </w:r>
      <w:r>
        <w:rPr>
          <w:rFonts w:ascii="Arial" w:hAnsi="Arial" w:cs="Arial"/>
          <w:bCs/>
          <w:color w:val="000000"/>
          <w:sz w:val="20"/>
          <w:szCs w:val="20"/>
        </w:rPr>
        <w:t>.</w:t>
      </w:r>
      <w:r>
        <w:rPr>
          <w:rFonts w:ascii="Arial" w:hAnsi="Arial" w:cs="Arial"/>
          <w:color w:val="000000"/>
          <w:sz w:val="20"/>
          <w:szCs w:val="20"/>
          <w:lang w:val="pt"/>
        </w:rPr>
        <w:t xml:space="preserve"> Fica o poder executivo municipal autorizado a criar comissão deliberativa de Regularização Fundiária.</w:t>
      </w:r>
    </w:p>
    <w:p w:rsidR="004C0896" w:rsidRDefault="004C0896" w:rsidP="00053C5A">
      <w:pPr>
        <w:spacing w:after="0"/>
        <w:ind w:firstLine="2410"/>
        <w:jc w:val="both"/>
        <w:rPr>
          <w:rFonts w:ascii="Arial" w:hAnsi="Arial" w:cs="Arial"/>
          <w:color w:val="000000"/>
          <w:sz w:val="20"/>
          <w:szCs w:val="20"/>
          <w:lang w:val="pt"/>
        </w:rPr>
      </w:pP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t>Parágrafo Único</w:t>
      </w:r>
      <w:r>
        <w:rPr>
          <w:rFonts w:ascii="Arial" w:hAnsi="Arial" w:cs="Arial"/>
          <w:bCs/>
          <w:color w:val="000000"/>
          <w:sz w:val="20"/>
          <w:szCs w:val="20"/>
          <w:lang w:val="pt"/>
        </w:rPr>
        <w:t>.</w:t>
      </w:r>
      <w:r>
        <w:rPr>
          <w:rFonts w:ascii="Arial" w:hAnsi="Arial" w:cs="Arial"/>
          <w:color w:val="000000"/>
          <w:sz w:val="20"/>
          <w:szCs w:val="20"/>
          <w:lang w:val="pt"/>
        </w:rPr>
        <w:t xml:space="preserve"> A Comissão terá autonomia para solicitar toda documentação necessária que tenha o claro objetivo de trazer maior transparência e segurança jurídica ao projeto de regularização fundiária.</w:t>
      </w:r>
    </w:p>
    <w:p w:rsidR="004C0896" w:rsidRDefault="00053C5A" w:rsidP="00053C5A">
      <w:pPr>
        <w:spacing w:after="0"/>
        <w:ind w:firstLine="2410"/>
        <w:jc w:val="both"/>
        <w:rPr>
          <w:rFonts w:ascii="Arial" w:hAnsi="Arial" w:cs="Arial"/>
          <w:b/>
          <w:color w:val="000000"/>
          <w:sz w:val="20"/>
          <w:szCs w:val="20"/>
          <w:lang w:val="pt"/>
        </w:rPr>
      </w:pPr>
      <w:r>
        <w:rPr>
          <w:rFonts w:ascii="Arial" w:hAnsi="Arial" w:cs="Arial"/>
          <w:color w:val="000000"/>
          <w:sz w:val="20"/>
          <w:szCs w:val="20"/>
          <w:lang w:val="pt"/>
        </w:rPr>
        <w:t> </w:t>
      </w:r>
    </w:p>
    <w:p w:rsidR="004C0896" w:rsidRDefault="00053C5A" w:rsidP="00053C5A">
      <w:pPr>
        <w:spacing w:after="0"/>
        <w:ind w:firstLine="2410"/>
        <w:jc w:val="both"/>
        <w:rPr>
          <w:rFonts w:ascii="Arial" w:hAnsi="Arial" w:cs="Arial"/>
          <w:b/>
          <w:color w:val="000000"/>
          <w:sz w:val="20"/>
          <w:szCs w:val="20"/>
        </w:rPr>
      </w:pPr>
      <w:r>
        <w:rPr>
          <w:rFonts w:ascii="Arial" w:hAnsi="Arial" w:cs="Arial"/>
          <w:b/>
          <w:color w:val="000000"/>
          <w:sz w:val="20"/>
          <w:szCs w:val="20"/>
          <w:lang w:val="pt"/>
        </w:rPr>
        <w:t>Art. 1</w:t>
      </w:r>
      <w:r>
        <w:rPr>
          <w:rFonts w:ascii="Arial" w:hAnsi="Arial" w:cs="Arial"/>
          <w:b/>
          <w:color w:val="000000"/>
          <w:sz w:val="20"/>
          <w:szCs w:val="20"/>
        </w:rPr>
        <w:t>6</w:t>
      </w:r>
      <w:r>
        <w:rPr>
          <w:rFonts w:ascii="Arial" w:hAnsi="Arial" w:cs="Arial"/>
          <w:bCs/>
          <w:color w:val="000000"/>
          <w:sz w:val="20"/>
          <w:szCs w:val="20"/>
        </w:rPr>
        <w:t>.</w:t>
      </w:r>
      <w:r>
        <w:rPr>
          <w:rFonts w:ascii="Arial" w:hAnsi="Arial" w:cs="Arial"/>
          <w:b/>
          <w:color w:val="000000"/>
          <w:sz w:val="20"/>
          <w:szCs w:val="20"/>
          <w:lang w:val="pt"/>
        </w:rPr>
        <w:t> </w:t>
      </w:r>
      <w:r>
        <w:rPr>
          <w:rFonts w:ascii="Arial" w:hAnsi="Arial" w:cs="Arial"/>
          <w:bCs/>
          <w:color w:val="000000"/>
          <w:sz w:val="20"/>
          <w:szCs w:val="20"/>
        </w:rPr>
        <w:t>É assegurado o direito à gratuidade na regularização fundiária, nos seguintes casos:</w:t>
      </w:r>
    </w:p>
    <w:p w:rsidR="004C0896" w:rsidRPr="00D93CFD" w:rsidRDefault="00053C5A" w:rsidP="00053C5A">
      <w:pPr>
        <w:spacing w:after="0"/>
        <w:ind w:firstLine="2410"/>
        <w:jc w:val="both"/>
        <w:rPr>
          <w:rFonts w:ascii="Arial" w:hAnsi="Arial" w:cs="Arial"/>
          <w:color w:val="000000"/>
          <w:sz w:val="20"/>
          <w:szCs w:val="20"/>
          <w:lang w:val="pt"/>
        </w:rPr>
      </w:pPr>
      <w:r w:rsidRPr="00D93CFD">
        <w:rPr>
          <w:rFonts w:ascii="Arial" w:hAnsi="Arial" w:cs="Arial"/>
          <w:color w:val="000000"/>
          <w:sz w:val="20"/>
          <w:szCs w:val="20"/>
        </w:rPr>
        <w:t xml:space="preserve">I - </w:t>
      </w:r>
      <w:r w:rsidRPr="00D93CFD">
        <w:rPr>
          <w:rFonts w:ascii="Arial" w:hAnsi="Arial" w:cs="Arial"/>
          <w:color w:val="000000"/>
          <w:sz w:val="20"/>
          <w:szCs w:val="20"/>
          <w:lang w:val="pt"/>
        </w:rPr>
        <w:t xml:space="preserve">Aos ocupantes de lotes com área até 1.000 m² e renda familiar </w:t>
      </w:r>
      <w:r w:rsidR="00FC1E51">
        <w:rPr>
          <w:rFonts w:ascii="Arial" w:hAnsi="Arial" w:cs="Arial"/>
          <w:color w:val="000000"/>
          <w:sz w:val="20"/>
          <w:szCs w:val="20"/>
          <w:lang w:val="pt"/>
        </w:rPr>
        <w:t xml:space="preserve">de </w:t>
      </w:r>
      <w:r w:rsidRPr="00D93CFD">
        <w:rPr>
          <w:rFonts w:ascii="Arial" w:hAnsi="Arial" w:cs="Arial"/>
          <w:color w:val="000000"/>
          <w:sz w:val="20"/>
          <w:szCs w:val="20"/>
          <w:lang w:val="pt"/>
        </w:rPr>
        <w:t>até 05 (cinco) salários mínimos, desde que não tenham sido beneficiados por regularização fundiária anteriormente.</w:t>
      </w:r>
    </w:p>
    <w:p w:rsidR="004C0896" w:rsidRDefault="00053C5A" w:rsidP="00053C5A">
      <w:pPr>
        <w:spacing w:after="0"/>
        <w:ind w:firstLine="2410"/>
        <w:jc w:val="both"/>
        <w:rPr>
          <w:rFonts w:ascii="Arial" w:hAnsi="Arial" w:cs="Arial"/>
          <w:color w:val="000000"/>
          <w:sz w:val="20"/>
          <w:szCs w:val="20"/>
          <w:lang w:val="pt"/>
        </w:rPr>
      </w:pPr>
      <w:r w:rsidRPr="00D93CFD">
        <w:rPr>
          <w:rFonts w:ascii="Arial" w:hAnsi="Arial" w:cs="Arial"/>
          <w:bCs/>
          <w:color w:val="000000"/>
          <w:sz w:val="20"/>
          <w:szCs w:val="20"/>
        </w:rPr>
        <w:t>II -</w:t>
      </w:r>
      <w:r w:rsidRPr="00D93CFD">
        <w:rPr>
          <w:rFonts w:ascii="Arial" w:hAnsi="Arial" w:cs="Arial"/>
          <w:b/>
          <w:color w:val="000000"/>
          <w:sz w:val="20"/>
          <w:szCs w:val="20"/>
          <w:lang w:val="pt"/>
        </w:rPr>
        <w:t> </w:t>
      </w:r>
      <w:r w:rsidRPr="00D93CFD">
        <w:rPr>
          <w:rFonts w:ascii="Arial" w:hAnsi="Arial" w:cs="Arial"/>
          <w:color w:val="000000"/>
          <w:sz w:val="20"/>
          <w:szCs w:val="20"/>
        </w:rPr>
        <w:t>A</w:t>
      </w:r>
      <w:r w:rsidRPr="00D93CFD">
        <w:rPr>
          <w:rFonts w:ascii="Arial" w:hAnsi="Arial" w:cs="Arial"/>
          <w:color w:val="000000"/>
          <w:sz w:val="20"/>
          <w:szCs w:val="20"/>
          <w:lang w:val="pt"/>
        </w:rPr>
        <w:t>os ocupantes com</w:t>
      </w:r>
      <w:r w:rsidRPr="00D93CFD">
        <w:rPr>
          <w:rFonts w:ascii="Arial" w:hAnsi="Arial" w:cs="Arial"/>
          <w:color w:val="000000"/>
          <w:sz w:val="20"/>
          <w:szCs w:val="20"/>
        </w:rPr>
        <w:t xml:space="preserve"> área</w:t>
      </w:r>
      <w:r w:rsidRPr="00D93CFD">
        <w:rPr>
          <w:rFonts w:ascii="Arial" w:hAnsi="Arial" w:cs="Arial"/>
          <w:color w:val="000000"/>
          <w:sz w:val="20"/>
          <w:szCs w:val="20"/>
          <w:lang w:val="pt"/>
        </w:rPr>
        <w:t xml:space="preserve"> acima de 1.000 m² </w:t>
      </w:r>
      <w:r w:rsidRPr="00D93CFD">
        <w:rPr>
          <w:rFonts w:ascii="Arial" w:hAnsi="Arial" w:cs="Arial"/>
          <w:color w:val="000000"/>
          <w:sz w:val="20"/>
          <w:szCs w:val="20"/>
        </w:rPr>
        <w:t xml:space="preserve">e </w:t>
      </w:r>
      <w:r w:rsidRPr="00D93CFD">
        <w:rPr>
          <w:rFonts w:ascii="Arial" w:hAnsi="Arial" w:cs="Arial"/>
          <w:color w:val="000000"/>
          <w:sz w:val="20"/>
          <w:szCs w:val="20"/>
          <w:lang w:val="pt"/>
        </w:rPr>
        <w:t>renda</w:t>
      </w:r>
      <w:r w:rsidR="00FC1E51">
        <w:rPr>
          <w:rFonts w:ascii="Arial" w:hAnsi="Arial" w:cs="Arial"/>
          <w:color w:val="000000"/>
          <w:sz w:val="20"/>
          <w:szCs w:val="20"/>
          <w:lang w:val="pt"/>
        </w:rPr>
        <w:t xml:space="preserve"> familiar inferior</w:t>
      </w:r>
      <w:r w:rsidRPr="00D93CFD">
        <w:rPr>
          <w:rFonts w:ascii="Arial" w:hAnsi="Arial" w:cs="Arial"/>
          <w:color w:val="000000"/>
          <w:sz w:val="20"/>
          <w:szCs w:val="20"/>
          <w:lang w:val="pt"/>
        </w:rPr>
        <w:t xml:space="preserve"> a 05 (cinco) salários mínimos</w:t>
      </w:r>
      <w:r w:rsidRPr="00D93CFD">
        <w:rPr>
          <w:rFonts w:ascii="Arial" w:hAnsi="Arial" w:cs="Arial"/>
          <w:color w:val="000000"/>
          <w:sz w:val="20"/>
          <w:szCs w:val="20"/>
        </w:rPr>
        <w:t xml:space="preserve">, </w:t>
      </w:r>
      <w:r w:rsidRPr="00D93CFD">
        <w:rPr>
          <w:rFonts w:ascii="Arial" w:hAnsi="Arial" w:cs="Arial"/>
          <w:color w:val="000000"/>
          <w:sz w:val="20"/>
          <w:szCs w:val="20"/>
          <w:lang w:val="pt"/>
        </w:rPr>
        <w:t>desde que não tenham sido beneficiados por regularização fundiária anteriormente.</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color w:val="000000"/>
          <w:sz w:val="20"/>
          <w:szCs w:val="20"/>
        </w:rPr>
        <w:t>III - A</w:t>
      </w:r>
      <w:r>
        <w:rPr>
          <w:rFonts w:ascii="Arial" w:hAnsi="Arial" w:cs="Arial"/>
          <w:color w:val="000000"/>
          <w:sz w:val="20"/>
          <w:szCs w:val="20"/>
          <w:lang w:val="pt"/>
        </w:rPr>
        <w:t xml:space="preserve">os imóveis de uso filantrópico e religioso, devidamente constituído, nos termos da Lei Federal nº 13.465, de 11 de julho de 2017.    </w:t>
      </w:r>
    </w:p>
    <w:p w:rsidR="004C0896" w:rsidRDefault="00053C5A" w:rsidP="00053C5A">
      <w:pPr>
        <w:spacing w:after="0"/>
        <w:ind w:firstLine="2410"/>
        <w:jc w:val="both"/>
        <w:rPr>
          <w:rFonts w:ascii="Arial" w:hAnsi="Arial" w:cs="Arial"/>
          <w:b/>
          <w:color w:val="000000"/>
          <w:sz w:val="20"/>
          <w:szCs w:val="20"/>
          <w:lang w:val="pt"/>
        </w:rPr>
      </w:pPr>
      <w:r>
        <w:rPr>
          <w:rFonts w:ascii="Arial" w:hAnsi="Arial" w:cs="Arial"/>
          <w:b/>
          <w:color w:val="000000"/>
          <w:sz w:val="20"/>
          <w:szCs w:val="20"/>
          <w:lang w:val="pt"/>
        </w:rPr>
        <w:t> </w:t>
      </w:r>
    </w:p>
    <w:p w:rsidR="004C0896" w:rsidRDefault="00053C5A" w:rsidP="00053C5A">
      <w:pPr>
        <w:spacing w:after="0"/>
        <w:jc w:val="center"/>
        <w:rPr>
          <w:rFonts w:ascii="Arial" w:hAnsi="Arial" w:cs="Arial"/>
          <w:color w:val="000000"/>
          <w:sz w:val="20"/>
          <w:szCs w:val="20"/>
          <w:lang w:val="pt"/>
        </w:rPr>
      </w:pPr>
      <w:r>
        <w:rPr>
          <w:rFonts w:ascii="Arial" w:hAnsi="Arial" w:cs="Arial"/>
          <w:b/>
          <w:color w:val="000000"/>
          <w:sz w:val="20"/>
          <w:szCs w:val="20"/>
          <w:lang w:val="pt"/>
        </w:rPr>
        <w:t>Seção II</w:t>
      </w:r>
    </w:p>
    <w:p w:rsidR="004C0896" w:rsidRDefault="00053C5A" w:rsidP="00053C5A">
      <w:pPr>
        <w:spacing w:after="0"/>
        <w:jc w:val="center"/>
        <w:rPr>
          <w:rFonts w:ascii="Arial" w:hAnsi="Arial" w:cs="Arial"/>
          <w:b/>
          <w:color w:val="000000"/>
          <w:sz w:val="20"/>
          <w:szCs w:val="20"/>
          <w:lang w:val="pt"/>
        </w:rPr>
      </w:pPr>
      <w:r>
        <w:rPr>
          <w:rFonts w:ascii="Arial" w:hAnsi="Arial" w:cs="Arial"/>
          <w:b/>
          <w:color w:val="000000"/>
          <w:sz w:val="20"/>
          <w:szCs w:val="20"/>
          <w:lang w:val="pt"/>
        </w:rPr>
        <w:t>Do levantamento topográfico georreferenciamento</w:t>
      </w:r>
    </w:p>
    <w:p w:rsidR="004C0896" w:rsidRDefault="004C0896" w:rsidP="00053C5A">
      <w:pPr>
        <w:spacing w:after="0"/>
        <w:ind w:firstLine="2410"/>
        <w:jc w:val="both"/>
        <w:rPr>
          <w:rFonts w:ascii="Arial" w:hAnsi="Arial" w:cs="Arial"/>
          <w:b/>
          <w:color w:val="000000"/>
          <w:sz w:val="20"/>
          <w:szCs w:val="20"/>
          <w:lang w:val="pt"/>
        </w:rPr>
      </w:pP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t xml:space="preserve">Art. </w:t>
      </w:r>
      <w:r>
        <w:rPr>
          <w:rFonts w:ascii="Arial" w:hAnsi="Arial" w:cs="Arial"/>
          <w:b/>
          <w:color w:val="000000"/>
          <w:sz w:val="20"/>
          <w:szCs w:val="20"/>
        </w:rPr>
        <w:t>17</w:t>
      </w:r>
      <w:r>
        <w:rPr>
          <w:rFonts w:ascii="Arial" w:hAnsi="Arial" w:cs="Arial"/>
          <w:bCs/>
          <w:color w:val="000000"/>
          <w:sz w:val="20"/>
          <w:szCs w:val="20"/>
        </w:rPr>
        <w:t xml:space="preserve">. </w:t>
      </w:r>
      <w:r>
        <w:rPr>
          <w:rFonts w:ascii="Arial" w:hAnsi="Arial" w:cs="Arial"/>
          <w:color w:val="000000"/>
          <w:sz w:val="20"/>
          <w:szCs w:val="20"/>
          <w:lang w:val="pt"/>
        </w:rPr>
        <w:t>Os procedimentos referentes ao Levantamento Topográfico Georreferenciado deverão seguir o estabelecido nos artigos 28 e 29 do Decreto nº 9.310, de 15 de março de 2018 e eventuais alterações.</w:t>
      </w:r>
    </w:p>
    <w:p w:rsidR="004C0896" w:rsidRDefault="00053C5A" w:rsidP="00053C5A">
      <w:pPr>
        <w:spacing w:after="0"/>
        <w:jc w:val="center"/>
        <w:rPr>
          <w:rFonts w:ascii="Arial" w:hAnsi="Arial" w:cs="Arial"/>
          <w:color w:val="000000"/>
          <w:sz w:val="20"/>
          <w:szCs w:val="20"/>
          <w:lang w:val="pt"/>
        </w:rPr>
      </w:pPr>
      <w:r>
        <w:rPr>
          <w:rFonts w:ascii="Arial" w:hAnsi="Arial" w:cs="Arial"/>
          <w:b/>
          <w:color w:val="000000"/>
          <w:sz w:val="20"/>
          <w:szCs w:val="20"/>
          <w:lang w:val="pt"/>
        </w:rPr>
        <w:t>Seção III</w:t>
      </w:r>
    </w:p>
    <w:p w:rsidR="004C0896" w:rsidRDefault="00053C5A" w:rsidP="00053C5A">
      <w:pPr>
        <w:spacing w:after="0"/>
        <w:jc w:val="center"/>
        <w:rPr>
          <w:rFonts w:ascii="Arial" w:hAnsi="Arial" w:cs="Arial"/>
          <w:color w:val="000000"/>
          <w:sz w:val="20"/>
          <w:szCs w:val="20"/>
          <w:lang w:val="pt"/>
        </w:rPr>
      </w:pPr>
      <w:r>
        <w:rPr>
          <w:rFonts w:ascii="Arial" w:hAnsi="Arial" w:cs="Arial"/>
          <w:b/>
          <w:color w:val="000000"/>
          <w:sz w:val="20"/>
          <w:szCs w:val="20"/>
          <w:lang w:val="pt"/>
        </w:rPr>
        <w:t>Do Projeto de Regularização Fundiária</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color w:val="000000"/>
          <w:sz w:val="20"/>
          <w:szCs w:val="20"/>
          <w:lang w:val="pt"/>
        </w:rPr>
        <w:t> </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t xml:space="preserve">Art. </w:t>
      </w:r>
      <w:r>
        <w:rPr>
          <w:rFonts w:ascii="Arial" w:hAnsi="Arial" w:cs="Arial"/>
          <w:b/>
          <w:color w:val="000000"/>
          <w:sz w:val="20"/>
          <w:szCs w:val="20"/>
        </w:rPr>
        <w:t>18</w:t>
      </w:r>
      <w:r>
        <w:rPr>
          <w:rFonts w:ascii="Arial" w:hAnsi="Arial" w:cs="Arial"/>
          <w:bCs/>
          <w:color w:val="000000"/>
          <w:sz w:val="20"/>
          <w:szCs w:val="20"/>
        </w:rPr>
        <w:t xml:space="preserve">. </w:t>
      </w:r>
      <w:r>
        <w:rPr>
          <w:rFonts w:ascii="Arial" w:hAnsi="Arial" w:cs="Arial"/>
          <w:color w:val="000000"/>
          <w:sz w:val="20"/>
          <w:szCs w:val="20"/>
          <w:lang w:val="pt"/>
        </w:rPr>
        <w:t>O projeto de regularização fundiária obedecerá ao disposto na Seção II, do Capítulo III da Lei Federal nº 13.465, de 11 de julho de 2017 e suas eventuais alterações, bem como Decreto Federal nº 9.310, de 15 de março de 2018, artigos 30 a 36.</w:t>
      </w:r>
    </w:p>
    <w:p w:rsidR="00C66476" w:rsidRDefault="00C66476" w:rsidP="00053C5A">
      <w:pPr>
        <w:spacing w:after="0"/>
        <w:ind w:firstLine="2410"/>
        <w:jc w:val="both"/>
        <w:rPr>
          <w:rFonts w:ascii="Arial" w:hAnsi="Arial" w:cs="Arial"/>
          <w:b/>
          <w:color w:val="000000"/>
          <w:sz w:val="20"/>
          <w:szCs w:val="20"/>
          <w:lang w:val="pt"/>
        </w:rPr>
      </w:pPr>
    </w:p>
    <w:p w:rsidR="004C0896" w:rsidRDefault="00053C5A" w:rsidP="00053C5A">
      <w:pPr>
        <w:spacing w:after="0"/>
        <w:jc w:val="center"/>
        <w:rPr>
          <w:rFonts w:ascii="Arial" w:hAnsi="Arial" w:cs="Arial"/>
          <w:color w:val="000000"/>
          <w:sz w:val="20"/>
          <w:szCs w:val="20"/>
          <w:lang w:val="pt"/>
        </w:rPr>
      </w:pPr>
      <w:r>
        <w:rPr>
          <w:rFonts w:ascii="Arial" w:hAnsi="Arial" w:cs="Arial"/>
          <w:b/>
          <w:color w:val="000000"/>
          <w:sz w:val="20"/>
          <w:szCs w:val="20"/>
          <w:lang w:val="pt"/>
        </w:rPr>
        <w:t>Seção IV</w:t>
      </w:r>
    </w:p>
    <w:p w:rsidR="004C0896" w:rsidRDefault="00053C5A" w:rsidP="00053C5A">
      <w:pPr>
        <w:spacing w:after="0"/>
        <w:jc w:val="center"/>
        <w:rPr>
          <w:rFonts w:ascii="Arial" w:hAnsi="Arial" w:cs="Arial"/>
          <w:color w:val="000000"/>
          <w:sz w:val="20"/>
          <w:szCs w:val="20"/>
          <w:lang w:val="pt"/>
        </w:rPr>
      </w:pPr>
      <w:r>
        <w:rPr>
          <w:rFonts w:ascii="Arial" w:hAnsi="Arial" w:cs="Arial"/>
          <w:b/>
          <w:color w:val="000000"/>
          <w:sz w:val="20"/>
          <w:szCs w:val="20"/>
          <w:lang w:val="pt"/>
        </w:rPr>
        <w:t>Da Aprovação Municipal da Reurb</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color w:val="000000"/>
          <w:sz w:val="20"/>
          <w:szCs w:val="20"/>
          <w:lang w:val="pt"/>
        </w:rPr>
        <w:t> </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t xml:space="preserve">Art. </w:t>
      </w:r>
      <w:r>
        <w:rPr>
          <w:rFonts w:ascii="Arial" w:hAnsi="Arial" w:cs="Arial"/>
          <w:b/>
          <w:color w:val="000000"/>
          <w:sz w:val="20"/>
          <w:szCs w:val="20"/>
        </w:rPr>
        <w:t>19</w:t>
      </w:r>
      <w:r>
        <w:rPr>
          <w:rFonts w:ascii="Arial" w:hAnsi="Arial" w:cs="Arial"/>
          <w:bCs/>
          <w:color w:val="000000"/>
          <w:sz w:val="20"/>
          <w:szCs w:val="20"/>
        </w:rPr>
        <w:t>.</w:t>
      </w:r>
      <w:r>
        <w:rPr>
          <w:rFonts w:ascii="Arial" w:hAnsi="Arial" w:cs="Arial"/>
          <w:color w:val="000000"/>
          <w:sz w:val="20"/>
          <w:szCs w:val="20"/>
          <w:lang w:val="pt"/>
        </w:rPr>
        <w:t> A aprovação urbanística do projeto de regularização fundiária prevista no Artigo 12 da Lei Federal nº 13.465, de 11 de julho de 2017, será realizada pela Comissão de Regularização Fundiária e ou/ equipe destinada para esse fim.</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t> </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t>Art. 2</w:t>
      </w:r>
      <w:r>
        <w:rPr>
          <w:rFonts w:ascii="Arial" w:hAnsi="Arial" w:cs="Arial"/>
          <w:b/>
          <w:color w:val="000000"/>
          <w:sz w:val="20"/>
          <w:szCs w:val="20"/>
        </w:rPr>
        <w:t>0</w:t>
      </w:r>
      <w:r>
        <w:rPr>
          <w:rFonts w:ascii="Arial" w:hAnsi="Arial" w:cs="Arial"/>
          <w:bCs/>
          <w:color w:val="000000"/>
          <w:sz w:val="20"/>
          <w:szCs w:val="20"/>
        </w:rPr>
        <w:t>.</w:t>
      </w:r>
      <w:r>
        <w:rPr>
          <w:rFonts w:ascii="Arial" w:hAnsi="Arial" w:cs="Arial"/>
          <w:color w:val="000000"/>
          <w:sz w:val="20"/>
          <w:szCs w:val="20"/>
          <w:lang w:val="pt"/>
        </w:rPr>
        <w:t> A aprovação ambiental do projeto de regularização fundiária tratada no Artigo 12 da Lei Federal nº 13.465, de 11 de julho de 2017, será realizada pela Secretaria de Meio Ambiente do Município.</w:t>
      </w:r>
    </w:p>
    <w:p w:rsidR="004C0896" w:rsidRDefault="004C0896" w:rsidP="00053C5A">
      <w:pPr>
        <w:spacing w:after="0"/>
        <w:ind w:firstLine="2410"/>
        <w:jc w:val="both"/>
        <w:rPr>
          <w:rFonts w:ascii="Arial" w:hAnsi="Arial" w:cs="Arial"/>
          <w:color w:val="000000"/>
          <w:sz w:val="20"/>
          <w:szCs w:val="20"/>
          <w:lang w:val="pt"/>
        </w:rPr>
      </w:pP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t>Parágrafo Único</w:t>
      </w:r>
      <w:r>
        <w:rPr>
          <w:rFonts w:ascii="Arial" w:hAnsi="Arial" w:cs="Arial"/>
          <w:color w:val="000000"/>
          <w:sz w:val="20"/>
          <w:szCs w:val="20"/>
          <w:lang w:val="pt"/>
        </w:rPr>
        <w:t>. As exigências apontadas no artigo 11, § 2º ao 4º da Lei Federal nº 13.465, de 11 de julho de 2017, serão de responsabilidade da Secretaria de Meio Ambiente do Município.</w:t>
      </w:r>
    </w:p>
    <w:p w:rsidR="004C0896" w:rsidRDefault="004C0896" w:rsidP="00053C5A">
      <w:pPr>
        <w:spacing w:after="0"/>
        <w:jc w:val="center"/>
        <w:rPr>
          <w:rFonts w:ascii="Arial" w:hAnsi="Arial" w:cs="Arial"/>
          <w:b/>
          <w:color w:val="000000"/>
          <w:sz w:val="20"/>
          <w:szCs w:val="20"/>
          <w:lang w:val="pt"/>
        </w:rPr>
      </w:pPr>
    </w:p>
    <w:p w:rsidR="004C0896" w:rsidRDefault="00053C5A" w:rsidP="00053C5A">
      <w:pPr>
        <w:spacing w:after="0"/>
        <w:jc w:val="center"/>
        <w:rPr>
          <w:rFonts w:ascii="Arial" w:hAnsi="Arial" w:cs="Arial"/>
          <w:color w:val="000000"/>
          <w:sz w:val="20"/>
          <w:szCs w:val="20"/>
          <w:lang w:val="pt"/>
        </w:rPr>
      </w:pPr>
      <w:r>
        <w:rPr>
          <w:rFonts w:ascii="Arial" w:hAnsi="Arial" w:cs="Arial"/>
          <w:b/>
          <w:color w:val="000000"/>
          <w:sz w:val="20"/>
          <w:szCs w:val="20"/>
          <w:lang w:val="pt"/>
        </w:rPr>
        <w:t>TÍTULO II</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t> DISPOSIÇÕES FINAIS E TRANSITÓRIAS</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color w:val="000000"/>
          <w:sz w:val="20"/>
          <w:szCs w:val="20"/>
          <w:lang w:val="pt"/>
        </w:rPr>
        <w:t> </w:t>
      </w: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t>Art. 2</w:t>
      </w:r>
      <w:r>
        <w:rPr>
          <w:rFonts w:ascii="Arial" w:hAnsi="Arial" w:cs="Arial"/>
          <w:b/>
          <w:color w:val="000000"/>
          <w:sz w:val="20"/>
          <w:szCs w:val="20"/>
        </w:rPr>
        <w:t>1</w:t>
      </w:r>
      <w:r>
        <w:rPr>
          <w:rFonts w:ascii="Arial" w:hAnsi="Arial" w:cs="Arial"/>
          <w:bCs/>
          <w:color w:val="000000"/>
          <w:sz w:val="20"/>
          <w:szCs w:val="20"/>
        </w:rPr>
        <w:t>.</w:t>
      </w:r>
      <w:r>
        <w:rPr>
          <w:rFonts w:ascii="Arial" w:hAnsi="Arial" w:cs="Arial"/>
          <w:b/>
          <w:color w:val="000000"/>
          <w:sz w:val="20"/>
          <w:szCs w:val="20"/>
          <w:lang w:val="pt"/>
        </w:rPr>
        <w:t> </w:t>
      </w:r>
      <w:r>
        <w:rPr>
          <w:rFonts w:ascii="Arial" w:hAnsi="Arial" w:cs="Arial"/>
          <w:color w:val="000000"/>
          <w:sz w:val="20"/>
          <w:szCs w:val="20"/>
          <w:lang w:val="pt"/>
        </w:rPr>
        <w:t>Poderão ser empregados, no âmbito da Reurb, sem prejuízo de outros que se fizerem adequados, os institutos jurídicos especificados na Lei Federal nº 13.465, de 11 de julho e 2017 e eventuais alterações e Decreto nº 9.310, de 15 de março de 2018. </w:t>
      </w:r>
    </w:p>
    <w:p w:rsidR="004C0896" w:rsidRDefault="004C0896" w:rsidP="00053C5A">
      <w:pPr>
        <w:spacing w:after="0"/>
        <w:ind w:firstLine="2410"/>
        <w:jc w:val="both"/>
        <w:rPr>
          <w:rFonts w:ascii="Arial" w:hAnsi="Arial" w:cs="Arial"/>
          <w:color w:val="000000"/>
          <w:sz w:val="20"/>
          <w:szCs w:val="20"/>
          <w:lang w:val="pt"/>
        </w:rPr>
      </w:pP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t>Art. 2</w:t>
      </w:r>
      <w:r>
        <w:rPr>
          <w:rFonts w:ascii="Arial" w:hAnsi="Arial" w:cs="Arial"/>
          <w:b/>
          <w:color w:val="000000"/>
          <w:sz w:val="20"/>
          <w:szCs w:val="20"/>
        </w:rPr>
        <w:t>2</w:t>
      </w:r>
      <w:r>
        <w:rPr>
          <w:rFonts w:ascii="Arial" w:hAnsi="Arial" w:cs="Arial"/>
          <w:bCs/>
          <w:color w:val="000000"/>
          <w:sz w:val="20"/>
          <w:szCs w:val="20"/>
        </w:rPr>
        <w:t xml:space="preserve">. </w:t>
      </w:r>
      <w:r>
        <w:rPr>
          <w:rFonts w:ascii="Arial" w:hAnsi="Arial" w:cs="Arial"/>
          <w:color w:val="000000"/>
          <w:sz w:val="20"/>
          <w:szCs w:val="20"/>
          <w:lang w:val="pt"/>
        </w:rPr>
        <w:t>As glebas parceladas para fins urbanos anteriormente a 19 de dezembro de 1979 que não possuírem registro poderão ter a sua situação jurídica regularizada por meio do registro do parcelamento, desde que esteja implantado e integrado à cidade, e poderão, para tanto, ser utilizados os instrumentos previstos na Lei nº 13.465, de 2017 e Decreto nº 9.310, de 15 de março de 2018. </w:t>
      </w:r>
    </w:p>
    <w:p w:rsidR="004C0896" w:rsidRDefault="004C0896" w:rsidP="00053C5A">
      <w:pPr>
        <w:spacing w:after="0"/>
        <w:ind w:firstLine="2410"/>
        <w:jc w:val="both"/>
        <w:rPr>
          <w:rFonts w:ascii="Arial" w:hAnsi="Arial" w:cs="Arial"/>
          <w:color w:val="000000"/>
          <w:sz w:val="20"/>
          <w:szCs w:val="20"/>
          <w:lang w:val="pt"/>
        </w:rPr>
      </w:pP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t>Art. 2</w:t>
      </w:r>
      <w:r>
        <w:rPr>
          <w:rFonts w:ascii="Arial" w:hAnsi="Arial" w:cs="Arial"/>
          <w:b/>
          <w:color w:val="000000"/>
          <w:sz w:val="20"/>
          <w:szCs w:val="20"/>
        </w:rPr>
        <w:t>3</w:t>
      </w:r>
      <w:r>
        <w:rPr>
          <w:rFonts w:ascii="Arial" w:hAnsi="Arial" w:cs="Arial"/>
          <w:bCs/>
          <w:color w:val="000000"/>
          <w:sz w:val="20"/>
          <w:szCs w:val="20"/>
        </w:rPr>
        <w:t>.</w:t>
      </w:r>
      <w:r>
        <w:rPr>
          <w:rFonts w:ascii="Arial" w:hAnsi="Arial" w:cs="Arial"/>
          <w:b/>
          <w:color w:val="000000"/>
          <w:sz w:val="20"/>
          <w:szCs w:val="20"/>
          <w:lang w:val="pt"/>
        </w:rPr>
        <w:t xml:space="preserve"> </w:t>
      </w:r>
      <w:r>
        <w:rPr>
          <w:rFonts w:ascii="Arial" w:hAnsi="Arial" w:cs="Arial"/>
          <w:color w:val="000000"/>
          <w:sz w:val="20"/>
          <w:szCs w:val="20"/>
          <w:lang w:val="pt"/>
        </w:rPr>
        <w:t>A Reurb-E seguirá o estabelecido na Lei Federal nº 13.465, de 11 de julho e 2017 e eventuais alterações e Decreto nº 9.310, de 15 de março de 2018. </w:t>
      </w:r>
    </w:p>
    <w:p w:rsidR="004C0896" w:rsidRDefault="004C0896" w:rsidP="00053C5A">
      <w:pPr>
        <w:spacing w:after="0"/>
        <w:ind w:firstLine="2410"/>
        <w:jc w:val="both"/>
        <w:rPr>
          <w:rFonts w:ascii="Arial" w:hAnsi="Arial" w:cs="Arial"/>
          <w:color w:val="000000"/>
          <w:sz w:val="20"/>
          <w:szCs w:val="20"/>
          <w:lang w:val="pt"/>
        </w:rPr>
      </w:pPr>
    </w:p>
    <w:p w:rsidR="004C0896" w:rsidRDefault="00053C5A" w:rsidP="00053C5A">
      <w:pPr>
        <w:spacing w:after="0"/>
        <w:ind w:firstLine="2410"/>
        <w:jc w:val="both"/>
        <w:rPr>
          <w:rFonts w:ascii="Arial" w:hAnsi="Arial" w:cs="Arial"/>
          <w:color w:val="000000"/>
          <w:sz w:val="20"/>
          <w:szCs w:val="20"/>
          <w:lang w:val="pt"/>
        </w:rPr>
      </w:pPr>
      <w:r>
        <w:rPr>
          <w:rFonts w:ascii="Arial" w:hAnsi="Arial" w:cs="Arial"/>
          <w:b/>
          <w:color w:val="000000"/>
          <w:sz w:val="20"/>
          <w:szCs w:val="20"/>
          <w:lang w:val="pt"/>
        </w:rPr>
        <w:t xml:space="preserve">Art. </w:t>
      </w:r>
      <w:r>
        <w:rPr>
          <w:rFonts w:ascii="Arial" w:hAnsi="Arial" w:cs="Arial"/>
          <w:b/>
          <w:color w:val="000000"/>
          <w:sz w:val="20"/>
          <w:szCs w:val="20"/>
        </w:rPr>
        <w:t>24</w:t>
      </w:r>
      <w:r>
        <w:rPr>
          <w:rFonts w:ascii="Arial" w:hAnsi="Arial" w:cs="Arial"/>
          <w:bCs/>
          <w:color w:val="000000"/>
          <w:sz w:val="20"/>
          <w:szCs w:val="20"/>
          <w:lang w:val="pt"/>
        </w:rPr>
        <w:t>.</w:t>
      </w:r>
      <w:r>
        <w:rPr>
          <w:rFonts w:ascii="Arial" w:hAnsi="Arial" w:cs="Arial"/>
          <w:color w:val="000000"/>
          <w:sz w:val="20"/>
          <w:szCs w:val="20"/>
          <w:lang w:val="pt"/>
        </w:rPr>
        <w:t xml:space="preserve"> O Decreto do Poder Executivo poderá regulamentar o disposto nesta Lei.</w:t>
      </w:r>
    </w:p>
    <w:p w:rsidR="004C0896" w:rsidRDefault="004C0896" w:rsidP="00053C5A">
      <w:pPr>
        <w:spacing w:after="0"/>
        <w:ind w:firstLine="2410"/>
        <w:jc w:val="both"/>
        <w:rPr>
          <w:rFonts w:ascii="Arial" w:hAnsi="Arial" w:cs="Arial"/>
          <w:color w:val="000000"/>
          <w:sz w:val="20"/>
          <w:szCs w:val="20"/>
          <w:lang w:val="pt"/>
        </w:rPr>
      </w:pPr>
    </w:p>
    <w:p w:rsidR="004C0896" w:rsidRDefault="00053C5A" w:rsidP="00053C5A">
      <w:pPr>
        <w:spacing w:after="0"/>
        <w:ind w:firstLine="2410"/>
        <w:jc w:val="both"/>
        <w:rPr>
          <w:rFonts w:ascii="Arial" w:hAnsi="Arial" w:cs="Arial"/>
          <w:b/>
          <w:bCs/>
          <w:color w:val="000000"/>
          <w:sz w:val="20"/>
          <w:szCs w:val="20"/>
          <w:lang w:val="pt"/>
        </w:rPr>
      </w:pPr>
      <w:r>
        <w:rPr>
          <w:rFonts w:ascii="Arial" w:hAnsi="Arial" w:cs="Arial"/>
          <w:b/>
          <w:color w:val="000000"/>
          <w:sz w:val="20"/>
          <w:szCs w:val="20"/>
          <w:lang w:val="pt"/>
        </w:rPr>
        <w:t xml:space="preserve">Art. </w:t>
      </w:r>
      <w:r>
        <w:rPr>
          <w:rFonts w:ascii="Arial" w:hAnsi="Arial" w:cs="Arial"/>
          <w:b/>
          <w:color w:val="000000"/>
          <w:sz w:val="20"/>
          <w:szCs w:val="20"/>
        </w:rPr>
        <w:t>25</w:t>
      </w:r>
      <w:r>
        <w:rPr>
          <w:rFonts w:ascii="Arial" w:hAnsi="Arial" w:cs="Arial"/>
          <w:bCs/>
          <w:color w:val="000000"/>
          <w:sz w:val="20"/>
          <w:szCs w:val="20"/>
          <w:lang w:val="pt"/>
        </w:rPr>
        <w:t>.</w:t>
      </w:r>
      <w:r>
        <w:rPr>
          <w:rFonts w:ascii="Arial" w:hAnsi="Arial" w:cs="Arial"/>
          <w:b/>
          <w:color w:val="000000"/>
          <w:sz w:val="20"/>
          <w:szCs w:val="20"/>
          <w:lang w:val="pt"/>
        </w:rPr>
        <w:t xml:space="preserve"> </w:t>
      </w:r>
      <w:r>
        <w:rPr>
          <w:rFonts w:ascii="Arial" w:hAnsi="Arial" w:cs="Arial"/>
          <w:color w:val="000000"/>
          <w:sz w:val="20"/>
          <w:szCs w:val="20"/>
          <w:lang w:val="pt"/>
        </w:rPr>
        <w:t>Revogam-se as disposições em contrário, especialmente a </w:t>
      </w:r>
      <w:r>
        <w:rPr>
          <w:rFonts w:ascii="Arial" w:hAnsi="Arial" w:cs="Arial"/>
          <w:b/>
          <w:bCs/>
          <w:color w:val="000000"/>
          <w:sz w:val="20"/>
          <w:szCs w:val="20"/>
          <w:lang w:val="pt"/>
        </w:rPr>
        <w:t>Lei Municipal nº 1.545, de 02 de abril de 2013.</w:t>
      </w:r>
    </w:p>
    <w:p w:rsidR="004C0896" w:rsidRDefault="00053C5A" w:rsidP="00053C5A">
      <w:pPr>
        <w:spacing w:after="0"/>
        <w:ind w:firstLine="2410"/>
        <w:rPr>
          <w:rFonts w:ascii="Arial" w:hAnsi="Arial" w:cs="Arial"/>
          <w:b/>
          <w:bCs/>
          <w:color w:val="000000"/>
          <w:sz w:val="20"/>
          <w:szCs w:val="20"/>
          <w:lang w:val="pt"/>
        </w:rPr>
      </w:pPr>
      <w:r>
        <w:rPr>
          <w:rFonts w:ascii="Arial" w:hAnsi="Arial" w:cs="Arial"/>
          <w:b/>
          <w:bCs/>
          <w:color w:val="000000"/>
          <w:sz w:val="20"/>
          <w:szCs w:val="20"/>
          <w:lang w:val="pt"/>
        </w:rPr>
        <w:t> </w:t>
      </w:r>
    </w:p>
    <w:p w:rsidR="004C0896" w:rsidRDefault="00053C5A" w:rsidP="00053C5A">
      <w:pPr>
        <w:spacing w:after="0"/>
        <w:ind w:firstLineChars="1199" w:firstLine="2407"/>
        <w:jc w:val="both"/>
        <w:rPr>
          <w:rFonts w:ascii="Arial" w:hAnsi="Arial" w:cs="Arial"/>
          <w:color w:val="000000"/>
          <w:sz w:val="20"/>
          <w:szCs w:val="20"/>
          <w:lang w:bidi="ar"/>
        </w:rPr>
      </w:pPr>
      <w:r>
        <w:rPr>
          <w:rFonts w:ascii="Arial" w:hAnsi="Arial" w:cs="Arial"/>
          <w:b/>
          <w:color w:val="000000"/>
          <w:sz w:val="20"/>
          <w:szCs w:val="20"/>
          <w:lang w:val="en-US" w:eastAsia="zh-CN" w:bidi="ar"/>
        </w:rPr>
        <w:t xml:space="preserve">Art. </w:t>
      </w:r>
      <w:r>
        <w:rPr>
          <w:rFonts w:ascii="Arial" w:hAnsi="Arial" w:cs="Arial"/>
          <w:b/>
          <w:color w:val="000000"/>
          <w:sz w:val="20"/>
          <w:szCs w:val="20"/>
          <w:lang w:eastAsia="zh-CN" w:bidi="ar"/>
        </w:rPr>
        <w:t>26</w:t>
      </w:r>
      <w:r>
        <w:rPr>
          <w:rFonts w:ascii="Arial" w:hAnsi="Arial" w:cs="Arial"/>
          <w:color w:val="000000"/>
          <w:sz w:val="20"/>
          <w:szCs w:val="20"/>
          <w:lang w:val="en-US" w:eastAsia="zh-CN" w:bidi="ar"/>
        </w:rPr>
        <w:t>. Esta Lei entra em vigor na data de sua publicação.</w:t>
      </w:r>
    </w:p>
    <w:p w:rsidR="004C0896" w:rsidRDefault="004C0896" w:rsidP="00053C5A">
      <w:pPr>
        <w:tabs>
          <w:tab w:val="left" w:pos="2410"/>
          <w:tab w:val="left" w:pos="2880"/>
          <w:tab w:val="left" w:pos="3420"/>
        </w:tabs>
        <w:spacing w:after="0"/>
        <w:jc w:val="both"/>
        <w:rPr>
          <w:rFonts w:ascii="Arial" w:hAnsi="Arial" w:cs="Arial"/>
          <w:bCs/>
          <w:iCs/>
          <w:sz w:val="20"/>
          <w:szCs w:val="20"/>
        </w:rPr>
      </w:pPr>
    </w:p>
    <w:bookmarkEnd w:id="2"/>
    <w:p w:rsidR="004C0896" w:rsidRDefault="00053C5A" w:rsidP="00053C5A">
      <w:pPr>
        <w:spacing w:after="0"/>
        <w:ind w:right="155"/>
        <w:jc w:val="right"/>
        <w:rPr>
          <w:rFonts w:ascii="Arial" w:hAnsi="Arial" w:cs="Arial"/>
          <w:sz w:val="20"/>
          <w:szCs w:val="20"/>
        </w:rPr>
      </w:pPr>
      <w:r>
        <w:rPr>
          <w:rFonts w:ascii="Arial" w:hAnsi="Arial" w:cs="Arial"/>
          <w:b/>
          <w:sz w:val="20"/>
          <w:szCs w:val="20"/>
        </w:rPr>
        <w:t>Registre-se. Publique-se. Cumpra-se</w:t>
      </w:r>
      <w:r>
        <w:rPr>
          <w:rFonts w:ascii="Arial" w:hAnsi="Arial" w:cs="Arial"/>
          <w:sz w:val="20"/>
          <w:szCs w:val="20"/>
        </w:rPr>
        <w:t>.</w:t>
      </w:r>
    </w:p>
    <w:p w:rsidR="004C0896" w:rsidRDefault="004C0896" w:rsidP="00053C5A">
      <w:pPr>
        <w:spacing w:after="0"/>
        <w:ind w:right="155"/>
        <w:jc w:val="right"/>
        <w:rPr>
          <w:rFonts w:ascii="Arial" w:hAnsi="Arial" w:cs="Arial"/>
          <w:sz w:val="20"/>
          <w:szCs w:val="20"/>
        </w:rPr>
      </w:pPr>
    </w:p>
    <w:p w:rsidR="004C0896" w:rsidRDefault="00053C5A" w:rsidP="00053C5A">
      <w:pPr>
        <w:tabs>
          <w:tab w:val="left" w:pos="2552"/>
          <w:tab w:val="left" w:pos="3261"/>
          <w:tab w:val="left" w:pos="3420"/>
        </w:tabs>
        <w:spacing w:after="0"/>
        <w:jc w:val="right"/>
        <w:rPr>
          <w:rFonts w:ascii="Arial" w:hAnsi="Arial" w:cs="Arial"/>
          <w:sz w:val="20"/>
          <w:szCs w:val="20"/>
        </w:rPr>
      </w:pPr>
      <w:r>
        <w:rPr>
          <w:rFonts w:ascii="Arial" w:hAnsi="Arial" w:cs="Arial"/>
          <w:sz w:val="20"/>
          <w:szCs w:val="20"/>
        </w:rPr>
        <w:t xml:space="preserve">   Santa Maria de Jetibá-ES, </w:t>
      </w:r>
      <w:r w:rsidR="007F2912">
        <w:rPr>
          <w:rFonts w:ascii="Arial" w:hAnsi="Arial" w:cs="Arial"/>
          <w:sz w:val="20"/>
          <w:szCs w:val="20"/>
        </w:rPr>
        <w:t>0</w:t>
      </w:r>
      <w:r w:rsidR="00D22BD4">
        <w:rPr>
          <w:rFonts w:ascii="Arial" w:hAnsi="Arial" w:cs="Arial"/>
          <w:sz w:val="20"/>
          <w:szCs w:val="20"/>
        </w:rPr>
        <w:t>7</w:t>
      </w:r>
      <w:r w:rsidR="007F2912">
        <w:rPr>
          <w:rFonts w:ascii="Arial" w:hAnsi="Arial" w:cs="Arial"/>
          <w:sz w:val="20"/>
          <w:szCs w:val="20"/>
        </w:rPr>
        <w:t xml:space="preserve"> de Agosto</w:t>
      </w:r>
      <w:r>
        <w:rPr>
          <w:rFonts w:ascii="Arial" w:hAnsi="Arial" w:cs="Arial"/>
          <w:sz w:val="20"/>
          <w:szCs w:val="20"/>
        </w:rPr>
        <w:t xml:space="preserve"> de 2019</w:t>
      </w:r>
    </w:p>
    <w:p w:rsidR="004C0896" w:rsidRDefault="004C0896" w:rsidP="00053C5A">
      <w:pPr>
        <w:spacing w:after="0"/>
        <w:jc w:val="both"/>
        <w:rPr>
          <w:rFonts w:ascii="Arial" w:hAnsi="Arial" w:cs="Arial"/>
          <w:sz w:val="20"/>
          <w:szCs w:val="20"/>
        </w:rPr>
      </w:pPr>
    </w:p>
    <w:p w:rsidR="004C0896" w:rsidRDefault="004C0896" w:rsidP="00053C5A">
      <w:pPr>
        <w:spacing w:after="0"/>
        <w:jc w:val="both"/>
        <w:rPr>
          <w:rFonts w:ascii="Arial" w:hAnsi="Arial" w:cs="Arial"/>
          <w:sz w:val="20"/>
          <w:szCs w:val="20"/>
        </w:rPr>
      </w:pPr>
    </w:p>
    <w:p w:rsidR="004C0896" w:rsidRDefault="00053C5A" w:rsidP="00053C5A">
      <w:pPr>
        <w:pStyle w:val="Ttulo1"/>
        <w:tabs>
          <w:tab w:val="left" w:pos="5760"/>
          <w:tab w:val="right" w:pos="8504"/>
        </w:tabs>
        <w:spacing w:after="0"/>
        <w:ind w:leftChars="2000" w:left="4800"/>
        <w:rPr>
          <w:rFonts w:ascii="Arial" w:hAnsi="Arial" w:cs="Arial"/>
          <w:i w:val="0"/>
          <w:iCs w:val="0"/>
          <w:sz w:val="20"/>
          <w:szCs w:val="20"/>
        </w:rPr>
      </w:pPr>
      <w:r>
        <w:rPr>
          <w:rFonts w:ascii="Arial" w:hAnsi="Arial" w:cs="Arial"/>
          <w:i w:val="0"/>
          <w:iCs w:val="0"/>
          <w:sz w:val="20"/>
          <w:szCs w:val="20"/>
        </w:rPr>
        <w:t>HILÁRIO ROEPKE</w:t>
      </w:r>
    </w:p>
    <w:p w:rsidR="004C0896" w:rsidRDefault="00053C5A" w:rsidP="004554A0">
      <w:pPr>
        <w:pStyle w:val="Ttulo1"/>
        <w:tabs>
          <w:tab w:val="left" w:pos="5760"/>
          <w:tab w:val="right" w:pos="8504"/>
        </w:tabs>
        <w:spacing w:after="0"/>
        <w:ind w:leftChars="2000" w:left="4800"/>
        <w:rPr>
          <w:rFonts w:ascii="Arial" w:hAnsi="Arial" w:cs="Arial"/>
          <w:sz w:val="20"/>
          <w:szCs w:val="20"/>
          <w:highlight w:val="yellow"/>
        </w:rPr>
      </w:pPr>
      <w:r>
        <w:rPr>
          <w:rFonts w:ascii="Arial" w:hAnsi="Arial" w:cs="Arial"/>
          <w:b w:val="0"/>
          <w:i w:val="0"/>
          <w:iCs w:val="0"/>
          <w:sz w:val="20"/>
          <w:szCs w:val="20"/>
        </w:rPr>
        <w:t>Prefeito Municipal</w:t>
      </w:r>
    </w:p>
    <w:p w:rsidR="004C0896" w:rsidRDefault="004C0896" w:rsidP="00705F71">
      <w:pPr>
        <w:spacing w:after="0"/>
        <w:rPr>
          <w:rFonts w:ascii="Arial" w:hAnsi="Arial" w:cs="Arial"/>
          <w:sz w:val="20"/>
          <w:szCs w:val="20"/>
          <w:highlight w:val="yellow"/>
        </w:rPr>
      </w:pPr>
    </w:p>
    <w:p w:rsidR="004C0896" w:rsidRDefault="004C0896" w:rsidP="00705F71">
      <w:pPr>
        <w:spacing w:after="0"/>
        <w:rPr>
          <w:rFonts w:ascii="Arial" w:hAnsi="Arial" w:cs="Arial"/>
          <w:sz w:val="20"/>
          <w:szCs w:val="20"/>
          <w:highlight w:val="yellow"/>
        </w:rPr>
      </w:pPr>
    </w:p>
    <w:p w:rsidR="004C0896" w:rsidRDefault="004C0896" w:rsidP="00705F71">
      <w:pPr>
        <w:spacing w:after="0"/>
        <w:rPr>
          <w:rFonts w:ascii="Arial" w:hAnsi="Arial" w:cs="Arial"/>
          <w:sz w:val="20"/>
          <w:szCs w:val="20"/>
          <w:highlight w:val="yellow"/>
          <w:lang w:eastAsia="zh-CN"/>
        </w:rPr>
      </w:pPr>
    </w:p>
    <w:sectPr w:rsidR="004C0896" w:rsidSect="00053C5A">
      <w:headerReference w:type="default" r:id="rId7"/>
      <w:pgSz w:w="11906" w:h="16838"/>
      <w:pgMar w:top="2410" w:right="1040" w:bottom="142" w:left="1746" w:header="720" w:footer="2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3801" w:rsidRDefault="00B03801">
      <w:pPr>
        <w:spacing w:after="0" w:line="240" w:lineRule="auto"/>
      </w:pPr>
      <w:r>
        <w:separator/>
      </w:r>
    </w:p>
  </w:endnote>
  <w:endnote w:type="continuationSeparator" w:id="0">
    <w:p w:rsidR="00B03801" w:rsidRDefault="00B03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3801" w:rsidRDefault="00B03801">
      <w:pPr>
        <w:spacing w:after="0" w:line="240" w:lineRule="auto"/>
      </w:pPr>
      <w:r>
        <w:separator/>
      </w:r>
    </w:p>
  </w:footnote>
  <w:footnote w:type="continuationSeparator" w:id="0">
    <w:p w:rsidR="00B03801" w:rsidRDefault="00B038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896" w:rsidRDefault="00053C5A">
    <w:pPr>
      <w:pStyle w:val="Cabealho"/>
      <w:jc w:val="center"/>
    </w:pPr>
    <w:r>
      <w:rPr>
        <w:noProof/>
      </w:rPr>
      <w:drawing>
        <wp:anchor distT="0" distB="0" distL="114935" distR="114935" simplePos="0" relativeHeight="251657216" behindDoc="1" locked="0" layoutInCell="1" allowOverlap="1">
          <wp:simplePos x="0" y="0"/>
          <wp:positionH relativeFrom="column">
            <wp:posOffset>810260</wp:posOffset>
          </wp:positionH>
          <wp:positionV relativeFrom="paragraph">
            <wp:posOffset>47625</wp:posOffset>
          </wp:positionV>
          <wp:extent cx="4215130" cy="982980"/>
          <wp:effectExtent l="0" t="0" r="13970" b="7620"/>
          <wp:wrapNone/>
          <wp:docPr id="1" name="Imagem 1" descr="CABEÇALHO SEM F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CABEÇALHO SEM FUNDO"/>
                  <pic:cNvPicPr>
                    <a:picLocks noChangeAspect="1"/>
                  </pic:cNvPicPr>
                </pic:nvPicPr>
                <pic:blipFill>
                  <a:blip r:embed="rId1"/>
                  <a:stretch>
                    <a:fillRect/>
                  </a:stretch>
                </pic:blipFill>
                <pic:spPr>
                  <a:xfrm>
                    <a:off x="0" y="0"/>
                    <a:ext cx="4215130" cy="98298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7E705C8"/>
    <w:rsid w:val="00053C5A"/>
    <w:rsid w:val="000A1B38"/>
    <w:rsid w:val="001040EE"/>
    <w:rsid w:val="0011689F"/>
    <w:rsid w:val="0012752A"/>
    <w:rsid w:val="00153E99"/>
    <w:rsid w:val="0018003F"/>
    <w:rsid w:val="001D447D"/>
    <w:rsid w:val="001E614E"/>
    <w:rsid w:val="0021728F"/>
    <w:rsid w:val="002942E2"/>
    <w:rsid w:val="002C63F7"/>
    <w:rsid w:val="003202D2"/>
    <w:rsid w:val="003F6BC7"/>
    <w:rsid w:val="0040464C"/>
    <w:rsid w:val="004554A0"/>
    <w:rsid w:val="0046531C"/>
    <w:rsid w:val="004C0896"/>
    <w:rsid w:val="004F3180"/>
    <w:rsid w:val="00504747"/>
    <w:rsid w:val="005505B7"/>
    <w:rsid w:val="00554278"/>
    <w:rsid w:val="005D1988"/>
    <w:rsid w:val="005D7625"/>
    <w:rsid w:val="006534B1"/>
    <w:rsid w:val="00705F71"/>
    <w:rsid w:val="007A7651"/>
    <w:rsid w:val="007B7929"/>
    <w:rsid w:val="007F2912"/>
    <w:rsid w:val="00870A7F"/>
    <w:rsid w:val="009A4465"/>
    <w:rsid w:val="00A32E6E"/>
    <w:rsid w:val="00B0299C"/>
    <w:rsid w:val="00B03801"/>
    <w:rsid w:val="00C56587"/>
    <w:rsid w:val="00C66476"/>
    <w:rsid w:val="00C81A37"/>
    <w:rsid w:val="00CE1F2D"/>
    <w:rsid w:val="00D22BD4"/>
    <w:rsid w:val="00D34B73"/>
    <w:rsid w:val="00D827DB"/>
    <w:rsid w:val="00D93CFD"/>
    <w:rsid w:val="00DB5AC3"/>
    <w:rsid w:val="00DE67B2"/>
    <w:rsid w:val="00DE6855"/>
    <w:rsid w:val="00E64756"/>
    <w:rsid w:val="00EE6920"/>
    <w:rsid w:val="00EF4DA5"/>
    <w:rsid w:val="00F30CF1"/>
    <w:rsid w:val="00FB2D3C"/>
    <w:rsid w:val="00FC1E51"/>
    <w:rsid w:val="00FD36CB"/>
    <w:rsid w:val="04C709D1"/>
    <w:rsid w:val="05760220"/>
    <w:rsid w:val="074409D0"/>
    <w:rsid w:val="075C2F50"/>
    <w:rsid w:val="083A3BF1"/>
    <w:rsid w:val="092D68A7"/>
    <w:rsid w:val="094049C6"/>
    <w:rsid w:val="0A213262"/>
    <w:rsid w:val="0A2A0C1A"/>
    <w:rsid w:val="0AE07DB1"/>
    <w:rsid w:val="0B6F7C24"/>
    <w:rsid w:val="0BD2700B"/>
    <w:rsid w:val="0D9E655A"/>
    <w:rsid w:val="0E2771C1"/>
    <w:rsid w:val="0E32218B"/>
    <w:rsid w:val="0EAC47B6"/>
    <w:rsid w:val="0ECF1996"/>
    <w:rsid w:val="103D3F96"/>
    <w:rsid w:val="10454F98"/>
    <w:rsid w:val="1134098B"/>
    <w:rsid w:val="1396576E"/>
    <w:rsid w:val="146D45B9"/>
    <w:rsid w:val="14E21CBB"/>
    <w:rsid w:val="14E8506D"/>
    <w:rsid w:val="16071307"/>
    <w:rsid w:val="179E41A1"/>
    <w:rsid w:val="180232E2"/>
    <w:rsid w:val="19CA2074"/>
    <w:rsid w:val="19E144DF"/>
    <w:rsid w:val="1E70460E"/>
    <w:rsid w:val="1F175392"/>
    <w:rsid w:val="21826FF3"/>
    <w:rsid w:val="232E080C"/>
    <w:rsid w:val="23680795"/>
    <w:rsid w:val="243C7258"/>
    <w:rsid w:val="26C60AE4"/>
    <w:rsid w:val="28710FA4"/>
    <w:rsid w:val="28D94625"/>
    <w:rsid w:val="296A5090"/>
    <w:rsid w:val="29FF4C84"/>
    <w:rsid w:val="2A0A4E88"/>
    <w:rsid w:val="2BB869BA"/>
    <w:rsid w:val="2BE91197"/>
    <w:rsid w:val="2C6F0989"/>
    <w:rsid w:val="2D7E336C"/>
    <w:rsid w:val="2F514D67"/>
    <w:rsid w:val="300049C9"/>
    <w:rsid w:val="31652950"/>
    <w:rsid w:val="35BB310C"/>
    <w:rsid w:val="36A357F6"/>
    <w:rsid w:val="37665827"/>
    <w:rsid w:val="39037BD0"/>
    <w:rsid w:val="396C0843"/>
    <w:rsid w:val="3B111095"/>
    <w:rsid w:val="3B4A36BB"/>
    <w:rsid w:val="3D191319"/>
    <w:rsid w:val="3D8D701C"/>
    <w:rsid w:val="3DA04C6F"/>
    <w:rsid w:val="3DA52AD5"/>
    <w:rsid w:val="3E653FC5"/>
    <w:rsid w:val="3F912BB9"/>
    <w:rsid w:val="3FC92C94"/>
    <w:rsid w:val="40B77E0B"/>
    <w:rsid w:val="42E831EC"/>
    <w:rsid w:val="45E547F1"/>
    <w:rsid w:val="472B590C"/>
    <w:rsid w:val="48E1481A"/>
    <w:rsid w:val="4BDD43EF"/>
    <w:rsid w:val="4CB10F5B"/>
    <w:rsid w:val="4CB46D52"/>
    <w:rsid w:val="4DCA22D4"/>
    <w:rsid w:val="4F1D2732"/>
    <w:rsid w:val="4F5816C4"/>
    <w:rsid w:val="4FDB143B"/>
    <w:rsid w:val="4FF53651"/>
    <w:rsid w:val="50CD20CF"/>
    <w:rsid w:val="519250D7"/>
    <w:rsid w:val="52A57E77"/>
    <w:rsid w:val="52B92862"/>
    <w:rsid w:val="52E452AA"/>
    <w:rsid w:val="56A96188"/>
    <w:rsid w:val="57AF4371"/>
    <w:rsid w:val="57E705C8"/>
    <w:rsid w:val="59ED22DC"/>
    <w:rsid w:val="5B0E5744"/>
    <w:rsid w:val="5B574A53"/>
    <w:rsid w:val="5ECB2287"/>
    <w:rsid w:val="60632057"/>
    <w:rsid w:val="609B31E7"/>
    <w:rsid w:val="60F371E4"/>
    <w:rsid w:val="62E20CC4"/>
    <w:rsid w:val="64D5263E"/>
    <w:rsid w:val="68AA48D0"/>
    <w:rsid w:val="693558BF"/>
    <w:rsid w:val="693C226B"/>
    <w:rsid w:val="69CA0E1A"/>
    <w:rsid w:val="6ABE0DAA"/>
    <w:rsid w:val="6AF7059F"/>
    <w:rsid w:val="6AFC3178"/>
    <w:rsid w:val="6BBA3847"/>
    <w:rsid w:val="6DB26CE0"/>
    <w:rsid w:val="6E2C58BC"/>
    <w:rsid w:val="6F0D036A"/>
    <w:rsid w:val="6F341BE0"/>
    <w:rsid w:val="706045C7"/>
    <w:rsid w:val="706521A2"/>
    <w:rsid w:val="73423377"/>
    <w:rsid w:val="77350C8D"/>
    <w:rsid w:val="77700DE2"/>
    <w:rsid w:val="77E814BC"/>
    <w:rsid w:val="77EA1EAF"/>
    <w:rsid w:val="77F62F66"/>
    <w:rsid w:val="790043E8"/>
    <w:rsid w:val="79634F95"/>
    <w:rsid w:val="7C412A6E"/>
    <w:rsid w:val="7C713226"/>
    <w:rsid w:val="7C881DFF"/>
    <w:rsid w:val="7D4F3E6F"/>
    <w:rsid w:val="7E942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68DD0EC-62FA-4B85-B8E1-FE0010CB9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t-BR" w:eastAsia="pt-B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Body Text 3"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Ttulo1">
    <w:name w:val="heading 1"/>
    <w:basedOn w:val="Normal"/>
    <w:next w:val="Normal"/>
    <w:qFormat/>
    <w:pPr>
      <w:keepNext/>
      <w:jc w:val="center"/>
      <w:outlineLvl w:val="0"/>
    </w:pPr>
    <w:rPr>
      <w:b/>
      <w:bCs/>
      <w:i/>
      <w:iCs/>
      <w:sz w:val="28"/>
    </w:rPr>
  </w:style>
  <w:style w:type="paragraph" w:styleId="Ttulo3">
    <w:name w:val="heading 3"/>
    <w:next w:val="Normal"/>
    <w:qFormat/>
    <w:pPr>
      <w:spacing w:before="100" w:beforeAutospacing="1" w:after="100" w:afterAutospacing="1"/>
      <w:outlineLvl w:val="2"/>
    </w:pPr>
    <w:rPr>
      <w:rFonts w:ascii="SimSun" w:hAnsi="SimSun" w:hint="eastAsia"/>
      <w:b/>
      <w:sz w:val="26"/>
      <w:szCs w:val="26"/>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qFormat/>
    <w:pPr>
      <w:spacing w:before="100" w:beforeAutospacing="1" w:after="100" w:afterAutospacing="1"/>
    </w:pPr>
    <w:rPr>
      <w:rFonts w:eastAsia="SimSun"/>
      <w:lang w:val="en-US" w:eastAsia="zh-CN"/>
    </w:rPr>
  </w:style>
  <w:style w:type="paragraph" w:styleId="Corpodetexto3">
    <w:name w:val="Body Text 3"/>
    <w:basedOn w:val="Normal"/>
    <w:qFormat/>
    <w:pPr>
      <w:spacing w:after="120"/>
    </w:pPr>
    <w:rPr>
      <w:sz w:val="16"/>
      <w:szCs w:val="16"/>
    </w:rPr>
  </w:style>
  <w:style w:type="paragraph" w:styleId="Cabealho">
    <w:name w:val="header"/>
    <w:basedOn w:val="Normal"/>
    <w:qFormat/>
    <w:pPr>
      <w:tabs>
        <w:tab w:val="center" w:pos="4252"/>
        <w:tab w:val="right" w:pos="8504"/>
      </w:tabs>
    </w:pPr>
  </w:style>
  <w:style w:type="paragraph" w:styleId="Rodap">
    <w:name w:val="footer"/>
    <w:basedOn w:val="Normal"/>
    <w:qFormat/>
    <w:pPr>
      <w:tabs>
        <w:tab w:val="center" w:pos="4252"/>
        <w:tab w:val="right" w:pos="8504"/>
      </w:tabs>
    </w:pPr>
  </w:style>
  <w:style w:type="table" w:styleId="Tabelacomgrade">
    <w:name w:val="Table Grid"/>
    <w:basedOn w:val="Tabelanormal"/>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_Style 0"/>
    <w:uiPriority w:val="1"/>
    <w:qFormat/>
    <w:rPr>
      <w:sz w:val="22"/>
      <w:szCs w:val="22"/>
      <w:lang w:eastAsia="en-US"/>
    </w:rPr>
  </w:style>
  <w:style w:type="paragraph" w:styleId="Textodebalo">
    <w:name w:val="Balloon Text"/>
    <w:basedOn w:val="Normal"/>
    <w:link w:val="TextodebaloChar"/>
    <w:rsid w:val="00D34B7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rsid w:val="00D34B7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800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2607</Words>
  <Characters>14083</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elianalitke</dc:creator>
  <cp:lastModifiedBy>Lucineia Sarter</cp:lastModifiedBy>
  <cp:revision>2</cp:revision>
  <cp:lastPrinted>2019-08-08T19:49:00Z</cp:lastPrinted>
  <dcterms:created xsi:type="dcterms:W3CDTF">2019-08-12T16:51:00Z</dcterms:created>
  <dcterms:modified xsi:type="dcterms:W3CDTF">2019-08-12T16:51:00Z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1046-11.2.0.8668</vt:lpwstr>
  </property>
</Properties>
</file>