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C9CB0" w14:textId="45EDBA08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DECRETO LEGISLATIVO Nº</w:t>
      </w:r>
      <w:r w:rsidR="00397F72">
        <w:rPr>
          <w:rFonts w:ascii="Arial" w:hAnsi="Arial" w:cs="Arial"/>
          <w:b/>
          <w:bCs/>
          <w:sz w:val="24"/>
          <w:szCs w:val="24"/>
        </w:rPr>
        <w:t xml:space="preserve"> 38</w:t>
      </w:r>
      <w:r>
        <w:rPr>
          <w:rFonts w:ascii="Arial" w:hAnsi="Arial" w:cs="Arial"/>
          <w:b/>
          <w:bCs/>
          <w:sz w:val="24"/>
          <w:szCs w:val="24"/>
        </w:rPr>
        <w:t>/2024</w:t>
      </w:r>
    </w:p>
    <w:p w14:paraId="2E43DFDC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EFBF2E" w14:textId="77777777" w:rsidR="00B04525" w:rsidRPr="006919B3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left="4956"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6919B3">
        <w:rPr>
          <w:rFonts w:ascii="Arial" w:hAnsi="Arial" w:cs="Arial"/>
          <w:b/>
          <w:bCs/>
          <w:sz w:val="24"/>
          <w:szCs w:val="24"/>
        </w:rPr>
        <w:t xml:space="preserve">Decreta luto oficial no Poder Legislativo por 3 dias face ao falecimento do Senhor Lucas </w:t>
      </w:r>
      <w:proofErr w:type="spellStart"/>
      <w:r w:rsidRPr="006919B3">
        <w:rPr>
          <w:rFonts w:ascii="Arial" w:hAnsi="Arial" w:cs="Arial"/>
          <w:b/>
          <w:bCs/>
          <w:sz w:val="24"/>
          <w:szCs w:val="24"/>
        </w:rPr>
        <w:t>Gums</w:t>
      </w:r>
      <w:proofErr w:type="spellEnd"/>
      <w:r w:rsidRPr="006919B3">
        <w:rPr>
          <w:rFonts w:ascii="Arial" w:hAnsi="Arial" w:cs="Arial"/>
          <w:b/>
          <w:bCs/>
          <w:sz w:val="24"/>
          <w:szCs w:val="24"/>
        </w:rPr>
        <w:t>, ex-vereador do Município de Santa Maria de Jetibá-ES</w:t>
      </w:r>
      <w:r>
        <w:rPr>
          <w:rFonts w:ascii="Arial" w:hAnsi="Arial" w:cs="Arial"/>
          <w:b/>
          <w:bCs/>
          <w:sz w:val="24"/>
          <w:szCs w:val="24"/>
        </w:rPr>
        <w:t xml:space="preserve"> por 3 mandatos – 1989 a 2000 e dá outras providências</w:t>
      </w:r>
      <w:r w:rsidRPr="006919B3">
        <w:rPr>
          <w:rFonts w:ascii="Arial" w:hAnsi="Arial" w:cs="Arial"/>
          <w:b/>
          <w:bCs/>
          <w:sz w:val="24"/>
          <w:szCs w:val="24"/>
        </w:rPr>
        <w:t>.</w:t>
      </w:r>
    </w:p>
    <w:p w14:paraId="148633C3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7B7C709D" w14:textId="77777777" w:rsidR="00B04525" w:rsidRDefault="00B04525" w:rsidP="00397F72">
      <w:p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de Santa Maria de Jetibá, Estado do Espírito Santo, no uso das suas atribuições legais e,</w:t>
      </w:r>
    </w:p>
    <w:p w14:paraId="4836008F" w14:textId="77777777" w:rsidR="00B04525" w:rsidRDefault="00B04525" w:rsidP="00397F72">
      <w:pPr>
        <w:pStyle w:val="PargrafodaLista"/>
        <w:numPr>
          <w:ilvl w:val="0"/>
          <w:numId w:val="2"/>
        </w:num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falecimento do Senhor Lucas </w:t>
      </w:r>
      <w:proofErr w:type="spellStart"/>
      <w:r>
        <w:rPr>
          <w:rFonts w:ascii="Arial" w:hAnsi="Arial" w:cs="Arial"/>
          <w:sz w:val="24"/>
          <w:szCs w:val="24"/>
        </w:rPr>
        <w:t>Gums</w:t>
      </w:r>
      <w:proofErr w:type="spellEnd"/>
      <w:r>
        <w:rPr>
          <w:rFonts w:ascii="Arial" w:hAnsi="Arial" w:cs="Arial"/>
          <w:sz w:val="24"/>
          <w:szCs w:val="24"/>
        </w:rPr>
        <w:t>, ex-vereador do município de Santa Maria de Jetibá-ES por 3 mandatos – 1989 a 2000, ocorrido dia 14 de setembro de 2024;</w:t>
      </w:r>
    </w:p>
    <w:p w14:paraId="5AC03CB3" w14:textId="77777777" w:rsidR="00B04525" w:rsidRDefault="00B04525" w:rsidP="00397F72">
      <w:pPr>
        <w:pStyle w:val="PargrafodaLista"/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1BE57533" w14:textId="2AA70D02" w:rsidR="00B04525" w:rsidRDefault="00B04525" w:rsidP="00397F72">
      <w:pPr>
        <w:pStyle w:val="PargrafodaLista"/>
        <w:numPr>
          <w:ilvl w:val="0"/>
          <w:numId w:val="2"/>
        </w:num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todo o trabalho e dedicação desempenhado enquanto foi vereador do município</w:t>
      </w:r>
      <w:r w:rsidR="00397F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 consternamento dos santa-marienses e o sentimento de solidariedade, dor e </w:t>
      </w:r>
      <w:proofErr w:type="gramStart"/>
      <w:r>
        <w:rPr>
          <w:rFonts w:ascii="Arial" w:hAnsi="Arial" w:cs="Arial"/>
          <w:sz w:val="24"/>
          <w:szCs w:val="24"/>
        </w:rPr>
        <w:t>saudade  que</w:t>
      </w:r>
      <w:proofErr w:type="gramEnd"/>
      <w:r>
        <w:rPr>
          <w:rFonts w:ascii="Arial" w:hAnsi="Arial" w:cs="Arial"/>
          <w:sz w:val="24"/>
          <w:szCs w:val="24"/>
        </w:rPr>
        <w:t xml:space="preserve"> emerge pela perda de uma pessoa exemplar, de conduta íntegra e espírito de humildade.</w:t>
      </w:r>
    </w:p>
    <w:p w14:paraId="4E778415" w14:textId="77777777" w:rsidR="00397F72" w:rsidRPr="00397F72" w:rsidRDefault="00397F72" w:rsidP="00397F72">
      <w:pPr>
        <w:pStyle w:val="PargrafodaLista"/>
        <w:spacing w:line="276" w:lineRule="auto"/>
        <w:rPr>
          <w:rFonts w:ascii="Arial" w:hAnsi="Arial" w:cs="Arial"/>
          <w:sz w:val="24"/>
          <w:szCs w:val="24"/>
        </w:rPr>
      </w:pPr>
    </w:p>
    <w:p w14:paraId="4CCDD4A8" w14:textId="77777777" w:rsidR="00B04525" w:rsidRDefault="00B04525" w:rsidP="00397F72">
      <w:pPr>
        <w:pStyle w:val="PargrafodaLista"/>
        <w:numPr>
          <w:ilvl w:val="0"/>
          <w:numId w:val="2"/>
        </w:num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é dever do poder público santa-mariense render justas homenagens àqueles que com seu trabalho, exemplo e dedicação, contribuíram com o bem estar da coletividade;</w:t>
      </w:r>
    </w:p>
    <w:p w14:paraId="0F64148A" w14:textId="77777777" w:rsidR="00B04525" w:rsidRDefault="00B04525" w:rsidP="00397F72">
      <w:pPr>
        <w:pStyle w:val="PargrafodaLista"/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0D74AE01" w14:textId="77777777" w:rsidR="00B04525" w:rsidRDefault="00B04525" w:rsidP="00397F72">
      <w:pPr>
        <w:pStyle w:val="PargrafodaLista"/>
        <w:numPr>
          <w:ilvl w:val="0"/>
          <w:numId w:val="2"/>
        </w:num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disposto no Artigo 40 do Regimento Interno da Câmara Municipal:</w:t>
      </w:r>
    </w:p>
    <w:p w14:paraId="549B269C" w14:textId="77777777" w:rsidR="007F6176" w:rsidRDefault="007F6176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E1141C" w14:textId="2C4B0212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DECRETA</w:t>
      </w:r>
    </w:p>
    <w:p w14:paraId="7BCD6E5B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130F8063" w14:textId="77777777" w:rsidR="00B04525" w:rsidRDefault="00B04525" w:rsidP="007F6176">
      <w:p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º  </w:t>
      </w:r>
      <w:r>
        <w:rPr>
          <w:rFonts w:ascii="Arial" w:hAnsi="Arial" w:cs="Arial"/>
          <w:sz w:val="24"/>
          <w:szCs w:val="24"/>
        </w:rPr>
        <w:t>Fica</w:t>
      </w:r>
      <w:proofErr w:type="gramEnd"/>
      <w:r>
        <w:rPr>
          <w:rFonts w:ascii="Arial" w:hAnsi="Arial" w:cs="Arial"/>
          <w:sz w:val="24"/>
          <w:szCs w:val="24"/>
        </w:rPr>
        <w:t xml:space="preserve"> decretado, com profundo pesar, </w:t>
      </w:r>
      <w:r w:rsidRPr="007F6176">
        <w:rPr>
          <w:rFonts w:ascii="Arial" w:hAnsi="Arial" w:cs="Arial"/>
          <w:b/>
          <w:bCs/>
          <w:sz w:val="24"/>
          <w:szCs w:val="24"/>
        </w:rPr>
        <w:t>LUTO OFICIAL</w:t>
      </w:r>
      <w:r>
        <w:rPr>
          <w:rFonts w:ascii="Arial" w:hAnsi="Arial" w:cs="Arial"/>
          <w:sz w:val="24"/>
          <w:szCs w:val="24"/>
        </w:rPr>
        <w:t xml:space="preserve"> no Poder Legislativo, por 3 dias, contados de 14 a 16 de setembro de 2024, pelo falecimento do Senhor </w:t>
      </w:r>
      <w:r>
        <w:rPr>
          <w:rFonts w:ascii="Arial" w:hAnsi="Arial" w:cs="Arial"/>
          <w:sz w:val="24"/>
          <w:szCs w:val="24"/>
        </w:rPr>
        <w:lastRenderedPageBreak/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Gums</w:t>
      </w:r>
      <w:proofErr w:type="spellEnd"/>
      <w:r>
        <w:rPr>
          <w:rFonts w:ascii="Arial" w:hAnsi="Arial" w:cs="Arial"/>
          <w:sz w:val="24"/>
          <w:szCs w:val="24"/>
        </w:rPr>
        <w:t>, ex-vereador do município de Santa Maria de Jetibá  - 1989 a 2000, ocorrido em 14 de setembro de 2024.</w:t>
      </w:r>
    </w:p>
    <w:p w14:paraId="54BD1C06" w14:textId="77777777" w:rsidR="00B04525" w:rsidRPr="006919B3" w:rsidRDefault="00B04525" w:rsidP="007F6176">
      <w:p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277CAA">
        <w:rPr>
          <w:rFonts w:ascii="Arial" w:hAnsi="Arial" w:cs="Arial"/>
          <w:sz w:val="24"/>
          <w:szCs w:val="24"/>
        </w:rPr>
        <w:t>Durante</w:t>
      </w:r>
      <w:r>
        <w:rPr>
          <w:rFonts w:ascii="Arial" w:hAnsi="Arial" w:cs="Arial"/>
          <w:sz w:val="24"/>
          <w:szCs w:val="24"/>
        </w:rPr>
        <w:t xml:space="preserve"> o período de luto oficial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919B3">
        <w:rPr>
          <w:rFonts w:ascii="Arial" w:hAnsi="Arial" w:cs="Arial"/>
          <w:sz w:val="24"/>
          <w:szCs w:val="24"/>
        </w:rPr>
        <w:t>determinado por este Decreto, a Bandeira do Município de Santa Maria de Jetibá ficará hasteada à meio mastro na sede da Câmara Municipal.</w:t>
      </w:r>
    </w:p>
    <w:p w14:paraId="75E8E5A6" w14:textId="77777777" w:rsidR="00B04525" w:rsidRDefault="00B04525" w:rsidP="007F6176">
      <w:p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Este Decreto Legislativo entra em vigor na data de sua publicação</w:t>
      </w:r>
    </w:p>
    <w:p w14:paraId="02BEF87C" w14:textId="77777777" w:rsidR="00B04525" w:rsidRDefault="00B04525" w:rsidP="007F6176">
      <w:pPr>
        <w:tabs>
          <w:tab w:val="left" w:pos="2191"/>
          <w:tab w:val="center" w:pos="4252"/>
        </w:tabs>
        <w:spacing w:before="240" w:after="0"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Registre-se, publique-se e cumpra-se</w:t>
      </w:r>
    </w:p>
    <w:p w14:paraId="734F652A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47E8FE56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 de Jetibá-ES, 14 de setembro de 2024.</w:t>
      </w:r>
    </w:p>
    <w:p w14:paraId="50720062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408592F5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5F63954C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0A636BB7" w14:textId="77777777" w:rsidR="00B04525" w:rsidRDefault="00B04525" w:rsidP="00B04525">
      <w:pPr>
        <w:tabs>
          <w:tab w:val="left" w:pos="2191"/>
          <w:tab w:val="center" w:pos="4252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JOEL PONATH</w:t>
      </w:r>
    </w:p>
    <w:p w14:paraId="2327FC90" w14:textId="77777777" w:rsidR="00B04525" w:rsidRPr="0027414E" w:rsidRDefault="00B04525" w:rsidP="00B04525">
      <w:pPr>
        <w:tabs>
          <w:tab w:val="left" w:pos="2191"/>
          <w:tab w:val="center" w:pos="4252"/>
        </w:tabs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</w:t>
      </w:r>
    </w:p>
    <w:p w14:paraId="6A784483" w14:textId="77777777" w:rsidR="003A1A63" w:rsidRPr="00B04525" w:rsidRDefault="003A1A63" w:rsidP="00B04525"/>
    <w:sectPr w:rsidR="003A1A63" w:rsidRPr="00B04525" w:rsidSect="00E30A2F">
      <w:headerReference w:type="default" r:id="rId7"/>
      <w:pgSz w:w="11906" w:h="16838"/>
      <w:pgMar w:top="28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7E4F7" w14:textId="77777777" w:rsidR="005A3B44" w:rsidRDefault="005A3B44" w:rsidP="00E30A2F">
      <w:pPr>
        <w:spacing w:after="0" w:line="240" w:lineRule="auto"/>
      </w:pPr>
      <w:r>
        <w:separator/>
      </w:r>
    </w:p>
  </w:endnote>
  <w:endnote w:type="continuationSeparator" w:id="0">
    <w:p w14:paraId="43E8EC21" w14:textId="77777777" w:rsidR="005A3B44" w:rsidRDefault="005A3B44" w:rsidP="00E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1F5F4" w14:textId="77777777" w:rsidR="005A3B44" w:rsidRDefault="005A3B44" w:rsidP="00E30A2F">
      <w:pPr>
        <w:spacing w:after="0" w:line="240" w:lineRule="auto"/>
      </w:pPr>
      <w:r>
        <w:separator/>
      </w:r>
    </w:p>
  </w:footnote>
  <w:footnote w:type="continuationSeparator" w:id="0">
    <w:p w14:paraId="31D27BAA" w14:textId="77777777" w:rsidR="005A3B44" w:rsidRDefault="005A3B44" w:rsidP="00E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9D9CC" w14:textId="77777777" w:rsidR="00E30A2F" w:rsidRDefault="00E30A2F">
    <w:pPr>
      <w:pStyle w:val="Cabealho"/>
    </w:pPr>
  </w:p>
  <w:tbl>
    <w:tblPr>
      <w:tblStyle w:val="Tabelacomgrade"/>
      <w:tblW w:w="9498" w:type="dxa"/>
      <w:tblInd w:w="-431" w:type="dxa"/>
      <w:tblLook w:val="04A0" w:firstRow="1" w:lastRow="0" w:firstColumn="1" w:lastColumn="0" w:noHBand="0" w:noVBand="1"/>
    </w:tblPr>
    <w:tblGrid>
      <w:gridCol w:w="1844"/>
      <w:gridCol w:w="7654"/>
    </w:tblGrid>
    <w:tr w:rsidR="00E30A2F" w14:paraId="3DDBCBAA" w14:textId="77777777" w:rsidTr="00E30A2F">
      <w:trPr>
        <w:trHeight w:val="1702"/>
      </w:trPr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14:paraId="5F255DA5" w14:textId="77777777" w:rsidR="00E30A2F" w:rsidRDefault="00E30A2F">
          <w:pPr>
            <w:pStyle w:val="Cabealho"/>
          </w:pPr>
        </w:p>
        <w:p w14:paraId="37866A91" w14:textId="77777777" w:rsidR="00E30A2F" w:rsidRDefault="00E30A2F">
          <w:pPr>
            <w:pStyle w:val="Cabealho"/>
          </w:pPr>
          <w:r>
            <w:rPr>
              <w:noProof/>
            </w:rPr>
            <w:drawing>
              <wp:inline distT="0" distB="0" distL="0" distR="0" wp14:anchorId="25073D40" wp14:editId="21C57E85">
                <wp:extent cx="803082" cy="1091632"/>
                <wp:effectExtent l="0" t="0" r="0" b="0"/>
                <wp:docPr id="6" name="Imagem 6" descr="Ícones do Município | Prefeitura de Santa Maria de Jetibá - 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Ícones do Município | Prefeitura de Santa Maria de Jetibá - 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215" cy="121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B31E88" w14:textId="77777777" w:rsidR="00E30A2F" w:rsidRDefault="00E30A2F">
          <w:pPr>
            <w:pStyle w:val="Cabealho"/>
          </w:pPr>
        </w:p>
      </w:tc>
      <w:tc>
        <w:tcPr>
          <w:tcW w:w="7654" w:type="dxa"/>
          <w:tcBorders>
            <w:top w:val="nil"/>
            <w:left w:val="nil"/>
            <w:bottom w:val="nil"/>
            <w:right w:val="nil"/>
          </w:tcBorders>
        </w:tcPr>
        <w:p w14:paraId="04A729CB" w14:textId="77777777" w:rsidR="00E30A2F" w:rsidRDefault="00E30A2F" w:rsidP="00E30A2F">
          <w:pPr>
            <w:tabs>
              <w:tab w:val="left" w:pos="2191"/>
              <w:tab w:val="center" w:pos="4252"/>
            </w:tabs>
            <w:jc w:val="center"/>
            <w:rPr>
              <w:rFonts w:ascii="Lincoln" w:hAnsi="Lincoln"/>
              <w:sz w:val="36"/>
              <w:szCs w:val="36"/>
            </w:rPr>
          </w:pPr>
        </w:p>
        <w:p w14:paraId="1BFAF0D1" w14:textId="77777777" w:rsidR="00E30A2F" w:rsidRDefault="00E30A2F" w:rsidP="00E30A2F">
          <w:pPr>
            <w:tabs>
              <w:tab w:val="left" w:pos="2191"/>
              <w:tab w:val="center" w:pos="4252"/>
            </w:tabs>
            <w:jc w:val="center"/>
            <w:rPr>
              <w:rFonts w:ascii="Lincoln" w:hAnsi="Lincoln"/>
              <w:sz w:val="36"/>
              <w:szCs w:val="36"/>
            </w:rPr>
          </w:pPr>
        </w:p>
        <w:p w14:paraId="04F551E1" w14:textId="77777777" w:rsidR="00E30A2F" w:rsidRPr="000F731E" w:rsidRDefault="00E30A2F" w:rsidP="00E30A2F">
          <w:pPr>
            <w:tabs>
              <w:tab w:val="left" w:pos="2191"/>
              <w:tab w:val="center" w:pos="4252"/>
            </w:tabs>
            <w:jc w:val="center"/>
            <w:rPr>
              <w:rFonts w:ascii="Lincoln" w:hAnsi="Lincoln"/>
              <w:sz w:val="36"/>
              <w:szCs w:val="36"/>
            </w:rPr>
          </w:pPr>
          <w:r w:rsidRPr="000F731E">
            <w:rPr>
              <w:rFonts w:ascii="Lincoln" w:hAnsi="Lincoln"/>
              <w:sz w:val="36"/>
              <w:szCs w:val="36"/>
            </w:rPr>
            <w:t>Câmara Municipal de Santa Maria de Jetibá-ES</w:t>
          </w:r>
        </w:p>
        <w:p w14:paraId="5252D0F2" w14:textId="77777777" w:rsidR="00E30A2F" w:rsidRDefault="00E30A2F" w:rsidP="00E30A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3A1A63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E26B432" w14:textId="77777777" w:rsidR="00E30A2F" w:rsidRDefault="00E30A2F">
          <w:pPr>
            <w:pStyle w:val="Cabealho"/>
          </w:pPr>
        </w:p>
      </w:tc>
    </w:tr>
  </w:tbl>
  <w:p w14:paraId="34210902" w14:textId="77777777" w:rsidR="00E30A2F" w:rsidRDefault="00E30A2F">
    <w:pPr>
      <w:pStyle w:val="Cabealho"/>
    </w:pPr>
  </w:p>
  <w:p w14:paraId="726359CE" w14:textId="77777777" w:rsidR="00E30A2F" w:rsidRDefault="00E30A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F1568"/>
    <w:multiLevelType w:val="hybridMultilevel"/>
    <w:tmpl w:val="DFBA7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62E1"/>
    <w:multiLevelType w:val="hybridMultilevel"/>
    <w:tmpl w:val="5B72B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54071">
    <w:abstractNumId w:val="1"/>
  </w:num>
  <w:num w:numId="2" w16cid:durableId="92834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63"/>
    <w:rsid w:val="00051B13"/>
    <w:rsid w:val="000D256D"/>
    <w:rsid w:val="000F731E"/>
    <w:rsid w:val="00130344"/>
    <w:rsid w:val="0014281F"/>
    <w:rsid w:val="001B426F"/>
    <w:rsid w:val="00222BE9"/>
    <w:rsid w:val="00237212"/>
    <w:rsid w:val="00264397"/>
    <w:rsid w:val="0027414E"/>
    <w:rsid w:val="00397F72"/>
    <w:rsid w:val="003A1A63"/>
    <w:rsid w:val="003B18A8"/>
    <w:rsid w:val="005A3B44"/>
    <w:rsid w:val="007F2621"/>
    <w:rsid w:val="007F6176"/>
    <w:rsid w:val="008B4268"/>
    <w:rsid w:val="00963147"/>
    <w:rsid w:val="00A53B79"/>
    <w:rsid w:val="00A63F22"/>
    <w:rsid w:val="00AB317B"/>
    <w:rsid w:val="00B02BFA"/>
    <w:rsid w:val="00B04525"/>
    <w:rsid w:val="00C52F23"/>
    <w:rsid w:val="00CF6F6C"/>
    <w:rsid w:val="00DB276D"/>
    <w:rsid w:val="00DE3CDE"/>
    <w:rsid w:val="00E30A2F"/>
    <w:rsid w:val="00E402E0"/>
    <w:rsid w:val="00E44C59"/>
    <w:rsid w:val="00F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E4C2C"/>
  <w15:chartTrackingRefBased/>
  <w15:docId w15:val="{D92C0A09-5FD0-4468-919E-D761BAC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F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B7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3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A2F"/>
  </w:style>
  <w:style w:type="paragraph" w:styleId="Rodap">
    <w:name w:val="footer"/>
    <w:basedOn w:val="Normal"/>
    <w:link w:val="RodapChar"/>
    <w:uiPriority w:val="99"/>
    <w:unhideWhenUsed/>
    <w:rsid w:val="00E3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A2F"/>
  </w:style>
  <w:style w:type="paragraph" w:styleId="PargrafodaLista">
    <w:name w:val="List Paragraph"/>
    <w:basedOn w:val="Normal"/>
    <w:uiPriority w:val="34"/>
    <w:qFormat/>
    <w:rsid w:val="000D256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Lucineia Sarter</dc:creator>
  <cp:keywords/>
  <dc:description/>
  <cp:lastModifiedBy>Lucinéia Sarter Miranda</cp:lastModifiedBy>
  <cp:revision>2</cp:revision>
  <cp:lastPrinted>2024-09-14T12:47:00Z</cp:lastPrinted>
  <dcterms:created xsi:type="dcterms:W3CDTF">2024-09-14T12:48:00Z</dcterms:created>
  <dcterms:modified xsi:type="dcterms:W3CDTF">2024-09-14T12:48:00Z</dcterms:modified>
</cp:coreProperties>
</file>