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D6423" w14:textId="7B4276FB" w:rsidR="00652508" w:rsidRPr="007B486E" w:rsidRDefault="00652508" w:rsidP="00310403">
      <w:pPr>
        <w:spacing w:after="240" w:line="276" w:lineRule="auto"/>
        <w:ind w:left="3969"/>
        <w:jc w:val="both"/>
        <w:rPr>
          <w:rFonts w:ascii="Arial" w:hAnsi="Arial" w:cs="Arial"/>
          <w:b/>
          <w:bCs/>
          <w:sz w:val="24"/>
          <w:szCs w:val="24"/>
        </w:rPr>
      </w:pPr>
      <w:r>
        <w:rPr>
          <w:rFonts w:ascii="Arial" w:hAnsi="Arial" w:cs="Arial"/>
          <w:b/>
          <w:bCs/>
          <w:sz w:val="24"/>
          <w:szCs w:val="24"/>
        </w:rPr>
        <w:t>ATA</w:t>
      </w:r>
      <w:r w:rsidRPr="00382748">
        <w:rPr>
          <w:rFonts w:ascii="Arial" w:hAnsi="Arial" w:cs="Arial"/>
          <w:b/>
          <w:bCs/>
          <w:sz w:val="24"/>
          <w:szCs w:val="24"/>
        </w:rPr>
        <w:t xml:space="preserve"> DA REUNIÃO DA COMISSÃO</w:t>
      </w:r>
      <w:r>
        <w:rPr>
          <w:rFonts w:ascii="Arial" w:hAnsi="Arial" w:cs="Arial"/>
          <w:b/>
          <w:bCs/>
          <w:sz w:val="24"/>
          <w:szCs w:val="24"/>
        </w:rPr>
        <w:t xml:space="preserve"> PERMANENTE</w:t>
      </w:r>
      <w:r w:rsidRPr="00382748">
        <w:rPr>
          <w:rFonts w:ascii="Arial" w:hAnsi="Arial" w:cs="Arial"/>
          <w:b/>
          <w:bCs/>
          <w:sz w:val="24"/>
          <w:szCs w:val="24"/>
        </w:rPr>
        <w:t xml:space="preserve"> DE</w:t>
      </w:r>
      <w:r>
        <w:rPr>
          <w:rFonts w:ascii="Arial" w:hAnsi="Arial" w:cs="Arial"/>
          <w:b/>
          <w:bCs/>
          <w:sz w:val="24"/>
          <w:szCs w:val="24"/>
        </w:rPr>
        <w:t xml:space="preserve"> FINANÇAS E ORÇAMENTO, REALIZADA EM </w:t>
      </w:r>
      <w:r w:rsidR="00597AC8">
        <w:rPr>
          <w:rFonts w:ascii="Arial" w:hAnsi="Arial" w:cs="Arial"/>
          <w:b/>
          <w:bCs/>
          <w:sz w:val="24"/>
          <w:szCs w:val="24"/>
        </w:rPr>
        <w:t>22</w:t>
      </w:r>
      <w:r>
        <w:rPr>
          <w:rFonts w:ascii="Arial" w:hAnsi="Arial" w:cs="Arial"/>
          <w:b/>
          <w:bCs/>
          <w:sz w:val="24"/>
          <w:szCs w:val="24"/>
        </w:rPr>
        <w:t>/</w:t>
      </w:r>
      <w:r w:rsidR="00200562">
        <w:rPr>
          <w:rFonts w:ascii="Arial" w:hAnsi="Arial" w:cs="Arial"/>
          <w:b/>
          <w:bCs/>
          <w:sz w:val="24"/>
          <w:szCs w:val="24"/>
        </w:rPr>
        <w:t>0</w:t>
      </w:r>
      <w:r w:rsidR="00E34CA9">
        <w:rPr>
          <w:rFonts w:ascii="Arial" w:hAnsi="Arial" w:cs="Arial"/>
          <w:b/>
          <w:bCs/>
          <w:sz w:val="24"/>
          <w:szCs w:val="24"/>
        </w:rPr>
        <w:t>9</w:t>
      </w:r>
      <w:r>
        <w:rPr>
          <w:rFonts w:ascii="Arial" w:hAnsi="Arial" w:cs="Arial"/>
          <w:b/>
          <w:bCs/>
          <w:sz w:val="24"/>
          <w:szCs w:val="24"/>
        </w:rPr>
        <w:t>/202</w:t>
      </w:r>
      <w:r w:rsidR="00BD54C9">
        <w:rPr>
          <w:rFonts w:ascii="Arial" w:hAnsi="Arial" w:cs="Arial"/>
          <w:b/>
          <w:bCs/>
          <w:sz w:val="24"/>
          <w:szCs w:val="24"/>
        </w:rPr>
        <w:t>5</w:t>
      </w:r>
      <w:r>
        <w:rPr>
          <w:rFonts w:ascii="Arial" w:hAnsi="Arial" w:cs="Arial"/>
          <w:b/>
          <w:bCs/>
          <w:sz w:val="24"/>
          <w:szCs w:val="24"/>
        </w:rPr>
        <w:t xml:space="preserve">, ÀS </w:t>
      </w:r>
      <w:r w:rsidR="00E34CA9">
        <w:rPr>
          <w:rFonts w:ascii="Arial" w:hAnsi="Arial" w:cs="Arial"/>
          <w:b/>
          <w:bCs/>
          <w:sz w:val="24"/>
          <w:szCs w:val="24"/>
        </w:rPr>
        <w:t>09</w:t>
      </w:r>
      <w:r>
        <w:rPr>
          <w:rFonts w:ascii="Arial" w:hAnsi="Arial" w:cs="Arial"/>
          <w:b/>
          <w:bCs/>
          <w:sz w:val="24"/>
          <w:szCs w:val="24"/>
        </w:rPr>
        <w:t>:</w:t>
      </w:r>
      <w:r w:rsidR="00E34CA9">
        <w:rPr>
          <w:rFonts w:ascii="Arial" w:hAnsi="Arial" w:cs="Arial"/>
          <w:b/>
          <w:bCs/>
          <w:sz w:val="24"/>
          <w:szCs w:val="24"/>
        </w:rPr>
        <w:t>3</w:t>
      </w:r>
      <w:r>
        <w:rPr>
          <w:rFonts w:ascii="Arial" w:hAnsi="Arial" w:cs="Arial"/>
          <w:b/>
          <w:bCs/>
          <w:sz w:val="24"/>
          <w:szCs w:val="24"/>
        </w:rPr>
        <w:t>0 HORAS.</w:t>
      </w:r>
    </w:p>
    <w:p w14:paraId="716746CA" w14:textId="5E81655F" w:rsidR="003B7587" w:rsidRPr="00E34CA9" w:rsidRDefault="00FE709C" w:rsidP="00C726D5">
      <w:pPr>
        <w:pStyle w:val="Corpodetexto3"/>
        <w:spacing w:line="360" w:lineRule="auto"/>
        <w:ind w:right="-1"/>
        <w:rPr>
          <w:rFonts w:ascii="Arial" w:hAnsi="Arial" w:cs="Arial"/>
          <w:b/>
          <w:bCs/>
          <w:i w:val="0"/>
          <w:iCs/>
          <w:color w:val="auto"/>
          <w:szCs w:val="24"/>
        </w:rPr>
      </w:pPr>
      <w:r w:rsidRPr="00FE709C">
        <w:rPr>
          <w:rFonts w:ascii="Arial" w:hAnsi="Arial" w:cs="Arial"/>
          <w:i w:val="0"/>
          <w:iCs/>
          <w:color w:val="auto"/>
          <w:szCs w:val="24"/>
        </w:rPr>
        <w:t xml:space="preserve">Aos </w:t>
      </w:r>
      <w:r w:rsidR="00597AC8">
        <w:rPr>
          <w:rFonts w:ascii="Arial" w:hAnsi="Arial" w:cs="Arial"/>
          <w:i w:val="0"/>
          <w:iCs/>
          <w:color w:val="auto"/>
          <w:szCs w:val="24"/>
        </w:rPr>
        <w:t>vinte e dois</w:t>
      </w:r>
      <w:r w:rsidRPr="00FE709C">
        <w:rPr>
          <w:rFonts w:ascii="Arial" w:hAnsi="Arial" w:cs="Arial"/>
          <w:i w:val="0"/>
          <w:iCs/>
          <w:color w:val="auto"/>
          <w:szCs w:val="24"/>
        </w:rPr>
        <w:t xml:space="preserve"> (</w:t>
      </w:r>
      <w:r w:rsidR="00597AC8">
        <w:rPr>
          <w:rFonts w:ascii="Arial" w:hAnsi="Arial" w:cs="Arial"/>
          <w:i w:val="0"/>
          <w:iCs/>
          <w:color w:val="auto"/>
          <w:szCs w:val="24"/>
        </w:rPr>
        <w:t>22</w:t>
      </w:r>
      <w:r w:rsidRPr="00FE709C">
        <w:rPr>
          <w:rFonts w:ascii="Arial" w:hAnsi="Arial" w:cs="Arial"/>
          <w:i w:val="0"/>
          <w:iCs/>
          <w:color w:val="auto"/>
          <w:szCs w:val="24"/>
        </w:rPr>
        <w:t xml:space="preserve">) dias do mês de </w:t>
      </w:r>
      <w:r w:rsidR="00E34CA9">
        <w:rPr>
          <w:rFonts w:ascii="Arial" w:hAnsi="Arial" w:cs="Arial"/>
          <w:i w:val="0"/>
          <w:iCs/>
          <w:color w:val="auto"/>
          <w:szCs w:val="24"/>
        </w:rPr>
        <w:t>setembro</w:t>
      </w:r>
      <w:r w:rsidRPr="00FE709C">
        <w:rPr>
          <w:rFonts w:ascii="Arial" w:hAnsi="Arial" w:cs="Arial"/>
          <w:i w:val="0"/>
          <w:iCs/>
          <w:color w:val="auto"/>
          <w:szCs w:val="24"/>
        </w:rPr>
        <w:t xml:space="preserve"> (</w:t>
      </w:r>
      <w:r w:rsidR="00E34CA9">
        <w:rPr>
          <w:rFonts w:ascii="Arial" w:hAnsi="Arial" w:cs="Arial"/>
          <w:i w:val="0"/>
          <w:iCs/>
          <w:color w:val="auto"/>
          <w:szCs w:val="24"/>
        </w:rPr>
        <w:t>09</w:t>
      </w:r>
      <w:r w:rsidRPr="00FE709C">
        <w:rPr>
          <w:rFonts w:ascii="Arial" w:hAnsi="Arial" w:cs="Arial"/>
          <w:i w:val="0"/>
          <w:iCs/>
          <w:color w:val="auto"/>
          <w:szCs w:val="24"/>
        </w:rPr>
        <w:t xml:space="preserve">) de dois mil e vinte e cinco (2025), às </w:t>
      </w:r>
      <w:r w:rsidR="00C726D5">
        <w:rPr>
          <w:rFonts w:ascii="Arial" w:hAnsi="Arial" w:cs="Arial"/>
          <w:i w:val="0"/>
          <w:iCs/>
          <w:color w:val="auto"/>
          <w:szCs w:val="24"/>
        </w:rPr>
        <w:t>nove horas</w:t>
      </w:r>
      <w:r w:rsidR="00E34CA9">
        <w:rPr>
          <w:rFonts w:ascii="Arial" w:hAnsi="Arial" w:cs="Arial"/>
          <w:i w:val="0"/>
          <w:iCs/>
          <w:color w:val="auto"/>
          <w:szCs w:val="24"/>
        </w:rPr>
        <w:t xml:space="preserve"> e trinta minutos</w:t>
      </w:r>
      <w:r w:rsidR="00C726D5">
        <w:rPr>
          <w:rFonts w:ascii="Arial" w:hAnsi="Arial" w:cs="Arial"/>
          <w:i w:val="0"/>
          <w:iCs/>
          <w:color w:val="auto"/>
          <w:szCs w:val="24"/>
        </w:rPr>
        <w:t xml:space="preserve"> </w:t>
      </w:r>
      <w:r w:rsidRPr="00FE709C">
        <w:rPr>
          <w:rFonts w:ascii="Arial" w:hAnsi="Arial" w:cs="Arial"/>
          <w:i w:val="0"/>
          <w:iCs/>
          <w:color w:val="auto"/>
          <w:szCs w:val="24"/>
        </w:rPr>
        <w:t>(</w:t>
      </w:r>
      <w:r w:rsidR="00C726D5">
        <w:rPr>
          <w:rFonts w:ascii="Arial" w:hAnsi="Arial" w:cs="Arial"/>
          <w:i w:val="0"/>
          <w:iCs/>
          <w:color w:val="auto"/>
          <w:szCs w:val="24"/>
        </w:rPr>
        <w:t>09</w:t>
      </w:r>
      <w:r w:rsidRPr="00FE709C">
        <w:rPr>
          <w:rFonts w:ascii="Arial" w:hAnsi="Arial" w:cs="Arial"/>
          <w:i w:val="0"/>
          <w:iCs/>
          <w:color w:val="auto"/>
          <w:szCs w:val="24"/>
        </w:rPr>
        <w:t>h</w:t>
      </w:r>
      <w:r w:rsidR="00E34CA9">
        <w:rPr>
          <w:rFonts w:ascii="Arial" w:hAnsi="Arial" w:cs="Arial"/>
          <w:i w:val="0"/>
          <w:iCs/>
          <w:color w:val="auto"/>
          <w:szCs w:val="24"/>
        </w:rPr>
        <w:t>3</w:t>
      </w:r>
      <w:r w:rsidRPr="00FE709C">
        <w:rPr>
          <w:rFonts w:ascii="Arial" w:hAnsi="Arial" w:cs="Arial"/>
          <w:i w:val="0"/>
          <w:iCs/>
          <w:color w:val="auto"/>
          <w:szCs w:val="24"/>
        </w:rPr>
        <w:t>0),</w:t>
      </w:r>
      <w:r w:rsidR="00652508" w:rsidRPr="006E13C8">
        <w:rPr>
          <w:rFonts w:ascii="Arial" w:hAnsi="Arial" w:cs="Arial"/>
          <w:i w:val="0"/>
          <w:iCs/>
          <w:color w:val="auto"/>
          <w:szCs w:val="24"/>
        </w:rPr>
        <w:t xml:space="preserve"> nas dependências da sala de reuniões da Câmara Municipal, sede do Poder Legislativo, situad</w:t>
      </w:r>
      <w:r w:rsidR="00652508">
        <w:rPr>
          <w:rFonts w:ascii="Arial" w:hAnsi="Arial" w:cs="Arial"/>
          <w:i w:val="0"/>
          <w:iCs/>
          <w:color w:val="auto"/>
          <w:szCs w:val="24"/>
        </w:rPr>
        <w:t>a</w:t>
      </w:r>
      <w:r w:rsidR="00652508" w:rsidRPr="006E13C8">
        <w:rPr>
          <w:rFonts w:ascii="Arial" w:hAnsi="Arial" w:cs="Arial"/>
          <w:i w:val="0"/>
          <w:iCs/>
          <w:color w:val="auto"/>
          <w:szCs w:val="24"/>
        </w:rPr>
        <w:t xml:space="preserve"> na Rua </w:t>
      </w:r>
      <w:proofErr w:type="spellStart"/>
      <w:r w:rsidR="00652508" w:rsidRPr="006E13C8">
        <w:rPr>
          <w:rFonts w:ascii="Arial" w:hAnsi="Arial" w:cs="Arial"/>
          <w:i w:val="0"/>
          <w:iCs/>
          <w:color w:val="auto"/>
          <w:szCs w:val="24"/>
        </w:rPr>
        <w:t>Dalmácio</w:t>
      </w:r>
      <w:proofErr w:type="spellEnd"/>
      <w:r w:rsidR="00652508" w:rsidRPr="006E13C8">
        <w:rPr>
          <w:rFonts w:ascii="Arial" w:hAnsi="Arial" w:cs="Arial"/>
          <w:i w:val="0"/>
          <w:iCs/>
          <w:color w:val="auto"/>
          <w:szCs w:val="24"/>
        </w:rPr>
        <w:t xml:space="preserve"> </w:t>
      </w:r>
      <w:proofErr w:type="spellStart"/>
      <w:r w:rsidR="00652508" w:rsidRPr="006E13C8">
        <w:rPr>
          <w:rFonts w:ascii="Arial" w:hAnsi="Arial" w:cs="Arial"/>
          <w:i w:val="0"/>
          <w:iCs/>
          <w:color w:val="auto"/>
          <w:szCs w:val="24"/>
        </w:rPr>
        <w:t>Espíndula</w:t>
      </w:r>
      <w:proofErr w:type="spellEnd"/>
      <w:r w:rsidR="00652508" w:rsidRPr="006E13C8">
        <w:rPr>
          <w:rFonts w:ascii="Arial" w:hAnsi="Arial" w:cs="Arial"/>
          <w:i w:val="0"/>
          <w:iCs/>
          <w:color w:val="auto"/>
          <w:szCs w:val="24"/>
        </w:rPr>
        <w:t>, n° 155, Centro, Santa Maria de Jetibá, Espírito Santo</w:t>
      </w:r>
      <w:r w:rsidR="00652508">
        <w:rPr>
          <w:rFonts w:ascii="Arial" w:hAnsi="Arial" w:cs="Arial"/>
          <w:i w:val="0"/>
          <w:iCs/>
          <w:color w:val="auto"/>
          <w:szCs w:val="24"/>
        </w:rPr>
        <w:t>.</w:t>
      </w:r>
      <w:r w:rsidR="00652508" w:rsidRPr="006E13C8">
        <w:rPr>
          <w:rFonts w:ascii="Arial" w:hAnsi="Arial" w:cs="Arial"/>
          <w:i w:val="0"/>
          <w:iCs/>
          <w:color w:val="auto"/>
          <w:szCs w:val="24"/>
        </w:rPr>
        <w:t xml:space="preserve"> </w:t>
      </w:r>
      <w:r w:rsidR="00652508">
        <w:rPr>
          <w:rFonts w:ascii="Arial" w:hAnsi="Arial" w:cs="Arial"/>
          <w:i w:val="0"/>
          <w:iCs/>
          <w:color w:val="auto"/>
          <w:szCs w:val="24"/>
        </w:rPr>
        <w:t>D</w:t>
      </w:r>
      <w:r w:rsidR="00652508" w:rsidRPr="006E13C8">
        <w:rPr>
          <w:rFonts w:ascii="Arial" w:hAnsi="Arial" w:cs="Arial"/>
          <w:i w:val="0"/>
          <w:iCs/>
          <w:color w:val="auto"/>
          <w:szCs w:val="24"/>
        </w:rPr>
        <w:t>eu-se início à reunião com a presença da Secretária Legislativa</w:t>
      </w:r>
      <w:r w:rsidR="00652508">
        <w:rPr>
          <w:rFonts w:ascii="Arial" w:hAnsi="Arial" w:cs="Arial"/>
          <w:i w:val="0"/>
          <w:iCs/>
          <w:color w:val="auto"/>
          <w:szCs w:val="24"/>
        </w:rPr>
        <w:t>,</w:t>
      </w:r>
      <w:r w:rsidR="00652508" w:rsidRPr="006E13C8">
        <w:rPr>
          <w:rFonts w:ascii="Arial" w:hAnsi="Arial" w:cs="Arial"/>
          <w:i w:val="0"/>
          <w:iCs/>
          <w:color w:val="auto"/>
          <w:szCs w:val="24"/>
        </w:rPr>
        <w:t xml:space="preserve"> Cissa Fioroti Schmidt Topfer</w:t>
      </w:r>
      <w:r w:rsidR="00652508">
        <w:rPr>
          <w:rFonts w:ascii="Arial" w:hAnsi="Arial" w:cs="Arial"/>
          <w:i w:val="0"/>
          <w:iCs/>
          <w:color w:val="auto"/>
          <w:szCs w:val="24"/>
        </w:rPr>
        <w:t xml:space="preserve"> juntamente com</w:t>
      </w:r>
      <w:r w:rsidR="00652508" w:rsidRPr="006E13C8">
        <w:rPr>
          <w:rFonts w:ascii="Arial" w:hAnsi="Arial" w:cs="Arial"/>
          <w:i w:val="0"/>
          <w:iCs/>
          <w:color w:val="auto"/>
          <w:szCs w:val="24"/>
        </w:rPr>
        <w:t xml:space="preserve"> a Comissão Permanente de Finanças e Orçamento, composta pel</w:t>
      </w:r>
      <w:r w:rsidR="00E6781C">
        <w:rPr>
          <w:rFonts w:ascii="Arial" w:hAnsi="Arial" w:cs="Arial"/>
          <w:i w:val="0"/>
          <w:iCs/>
          <w:color w:val="auto"/>
          <w:szCs w:val="24"/>
        </w:rPr>
        <w:t>a</w:t>
      </w:r>
      <w:r w:rsidR="00652508" w:rsidRPr="006E13C8">
        <w:rPr>
          <w:rFonts w:ascii="Arial" w:hAnsi="Arial" w:cs="Arial"/>
          <w:i w:val="0"/>
          <w:iCs/>
          <w:color w:val="auto"/>
          <w:szCs w:val="24"/>
        </w:rPr>
        <w:t xml:space="preserve"> </w:t>
      </w:r>
      <w:r w:rsidR="001E7C1F" w:rsidRPr="006E13C8">
        <w:rPr>
          <w:rFonts w:ascii="Arial" w:hAnsi="Arial" w:cs="Arial"/>
          <w:i w:val="0"/>
          <w:iCs/>
          <w:color w:val="auto"/>
          <w:szCs w:val="24"/>
        </w:rPr>
        <w:t>Vereador</w:t>
      </w:r>
      <w:r w:rsidR="001E7C1F">
        <w:rPr>
          <w:rFonts w:ascii="Arial" w:hAnsi="Arial" w:cs="Arial"/>
          <w:i w:val="0"/>
          <w:iCs/>
          <w:color w:val="auto"/>
          <w:szCs w:val="24"/>
        </w:rPr>
        <w:t xml:space="preserve">a </w:t>
      </w:r>
      <w:r w:rsidR="001E7C1F" w:rsidRPr="006E13C8">
        <w:rPr>
          <w:rFonts w:ascii="Arial" w:hAnsi="Arial" w:cs="Arial"/>
          <w:i w:val="0"/>
          <w:iCs/>
          <w:color w:val="auto"/>
          <w:szCs w:val="24"/>
        </w:rPr>
        <w:t>Selene</w:t>
      </w:r>
      <w:r w:rsidR="00936DC9" w:rsidRPr="00E6781C">
        <w:rPr>
          <w:rFonts w:ascii="Arial" w:hAnsi="Arial" w:cs="Arial"/>
          <w:i w:val="0"/>
          <w:iCs/>
          <w:szCs w:val="24"/>
        </w:rPr>
        <w:t xml:space="preserve"> </w:t>
      </w:r>
      <w:proofErr w:type="spellStart"/>
      <w:r w:rsidR="00936DC9" w:rsidRPr="00E6781C">
        <w:rPr>
          <w:rFonts w:ascii="Arial" w:hAnsi="Arial" w:cs="Arial"/>
          <w:i w:val="0"/>
          <w:iCs/>
          <w:szCs w:val="24"/>
        </w:rPr>
        <w:t>Jastrow</w:t>
      </w:r>
      <w:proofErr w:type="spellEnd"/>
      <w:r w:rsidR="00936DC9" w:rsidRPr="00E6781C">
        <w:rPr>
          <w:rFonts w:ascii="Arial" w:hAnsi="Arial" w:cs="Arial"/>
          <w:i w:val="0"/>
          <w:iCs/>
          <w:szCs w:val="24"/>
        </w:rPr>
        <w:t xml:space="preserve"> – PSB – Presidente</w:t>
      </w:r>
      <w:r w:rsidR="00E6781C">
        <w:rPr>
          <w:rFonts w:ascii="Arial" w:hAnsi="Arial" w:cs="Arial"/>
          <w:i w:val="0"/>
          <w:iCs/>
          <w:color w:val="auto"/>
          <w:szCs w:val="24"/>
        </w:rPr>
        <w:t xml:space="preserve">; </w:t>
      </w:r>
      <w:r w:rsidR="00E6781C" w:rsidRPr="00E6781C">
        <w:rPr>
          <w:rFonts w:ascii="Arial" w:hAnsi="Arial" w:cs="Arial"/>
          <w:i w:val="0"/>
          <w:iCs/>
          <w:color w:val="auto"/>
          <w:szCs w:val="24"/>
        </w:rPr>
        <w:t xml:space="preserve">Luciano Alves </w:t>
      </w:r>
      <w:r w:rsidR="00E6781C">
        <w:rPr>
          <w:rFonts w:ascii="Arial" w:hAnsi="Arial" w:cs="Arial"/>
          <w:i w:val="0"/>
          <w:iCs/>
          <w:color w:val="auto"/>
          <w:szCs w:val="24"/>
        </w:rPr>
        <w:t>d</w:t>
      </w:r>
      <w:r w:rsidR="00E6781C" w:rsidRPr="00E6781C">
        <w:rPr>
          <w:rFonts w:ascii="Arial" w:hAnsi="Arial" w:cs="Arial"/>
          <w:i w:val="0"/>
          <w:iCs/>
          <w:color w:val="auto"/>
          <w:szCs w:val="24"/>
        </w:rPr>
        <w:t>a Silva – PP – Relator</w:t>
      </w:r>
      <w:r w:rsidR="00E6781C">
        <w:rPr>
          <w:rFonts w:ascii="Arial" w:hAnsi="Arial" w:cs="Arial"/>
          <w:i w:val="0"/>
          <w:iCs/>
          <w:color w:val="auto"/>
          <w:szCs w:val="24"/>
        </w:rPr>
        <w:t xml:space="preserve"> e </w:t>
      </w:r>
      <w:r w:rsidR="00E6781C" w:rsidRPr="00E6781C">
        <w:rPr>
          <w:rFonts w:ascii="Arial" w:hAnsi="Arial" w:cs="Arial"/>
          <w:i w:val="0"/>
          <w:iCs/>
          <w:color w:val="auto"/>
          <w:szCs w:val="24"/>
        </w:rPr>
        <w:t xml:space="preserve">Clovis </w:t>
      </w:r>
      <w:proofErr w:type="spellStart"/>
      <w:r w:rsidR="00E6781C" w:rsidRPr="00E6781C">
        <w:rPr>
          <w:rFonts w:ascii="Arial" w:hAnsi="Arial" w:cs="Arial"/>
          <w:i w:val="0"/>
          <w:iCs/>
          <w:color w:val="auto"/>
          <w:szCs w:val="24"/>
        </w:rPr>
        <w:t>Lucht</w:t>
      </w:r>
      <w:proofErr w:type="spellEnd"/>
      <w:r w:rsidR="00E6781C" w:rsidRPr="00E6781C">
        <w:rPr>
          <w:rFonts w:ascii="Arial" w:hAnsi="Arial" w:cs="Arial"/>
          <w:i w:val="0"/>
          <w:iCs/>
          <w:color w:val="auto"/>
          <w:szCs w:val="24"/>
        </w:rPr>
        <w:t xml:space="preserve"> – PSD - Membro</w:t>
      </w:r>
      <w:r w:rsidR="00652508" w:rsidRPr="006E13C8">
        <w:rPr>
          <w:rFonts w:ascii="Arial" w:hAnsi="Arial" w:cs="Arial"/>
          <w:i w:val="0"/>
          <w:iCs/>
          <w:color w:val="auto"/>
          <w:szCs w:val="24"/>
        </w:rPr>
        <w:t>. Após os cumprimentos, passaram para a análise do</w:t>
      </w:r>
      <w:r w:rsidR="00E6781C">
        <w:rPr>
          <w:rFonts w:ascii="Arial" w:hAnsi="Arial" w:cs="Arial"/>
          <w:i w:val="0"/>
          <w:iCs/>
          <w:color w:val="auto"/>
          <w:szCs w:val="24"/>
        </w:rPr>
        <w:t xml:space="preserve"> seguinte projeto</w:t>
      </w:r>
      <w:r w:rsidR="00C726D5">
        <w:rPr>
          <w:rFonts w:ascii="Arial" w:hAnsi="Arial" w:cs="Arial"/>
          <w:i w:val="0"/>
          <w:iCs/>
          <w:color w:val="auto"/>
          <w:szCs w:val="24"/>
        </w:rPr>
        <w:t xml:space="preserve">: </w:t>
      </w:r>
      <w:r w:rsidR="00597AC8" w:rsidRPr="00597AC8">
        <w:rPr>
          <w:rFonts w:ascii="Arial" w:hAnsi="Arial" w:cs="Arial"/>
          <w:b/>
          <w:bCs/>
          <w:i w:val="0"/>
          <w:iCs/>
          <w:color w:val="auto"/>
          <w:szCs w:val="24"/>
        </w:rPr>
        <w:t xml:space="preserve">PROJETO DE DECRETO Nº 33/2025, </w:t>
      </w:r>
      <w:r w:rsidR="00597AC8" w:rsidRPr="00597AC8">
        <w:rPr>
          <w:rFonts w:ascii="Arial" w:hAnsi="Arial" w:cs="Arial"/>
          <w:i w:val="0"/>
          <w:iCs/>
          <w:color w:val="auto"/>
          <w:szCs w:val="24"/>
        </w:rPr>
        <w:t xml:space="preserve">Aprova Parecer Prévio 00132/2023-3 da 2ª Câmara - proferido nos Processos TC – 4853/2024, Parecer Prévio TC – 046/2025, do Tribunal de Contas do Estado do Espírito Santo, que trata da prestação de Contas Anual do exercício de 2023 da Prefeitura Municipal de Santa Maria de Jetibá, de responsabilidade do Prefeito Hilário </w:t>
      </w:r>
      <w:proofErr w:type="spellStart"/>
      <w:r w:rsidR="00597AC8" w:rsidRPr="00597AC8">
        <w:rPr>
          <w:rFonts w:ascii="Arial" w:hAnsi="Arial" w:cs="Arial"/>
          <w:i w:val="0"/>
          <w:iCs/>
          <w:color w:val="auto"/>
          <w:szCs w:val="24"/>
        </w:rPr>
        <w:t>Roepke</w:t>
      </w:r>
      <w:proofErr w:type="spellEnd"/>
      <w:r w:rsidR="00E34CA9" w:rsidRPr="00E34CA9">
        <w:rPr>
          <w:rFonts w:ascii="Arial" w:hAnsi="Arial" w:cs="Arial"/>
          <w:i w:val="0"/>
          <w:iCs/>
          <w:color w:val="auto"/>
          <w:szCs w:val="24"/>
        </w:rPr>
        <w:t>.</w:t>
      </w:r>
      <w:r w:rsidR="00872068">
        <w:rPr>
          <w:rFonts w:ascii="Arial" w:hAnsi="Arial" w:cs="Arial"/>
          <w:b/>
          <w:bCs/>
          <w:i w:val="0"/>
          <w:iCs/>
          <w:color w:val="auto"/>
        </w:rPr>
        <w:t xml:space="preserve"> </w:t>
      </w:r>
      <w:r w:rsidR="00652508" w:rsidRPr="006E13C8">
        <w:rPr>
          <w:rFonts w:ascii="Arial" w:hAnsi="Arial" w:cs="Arial"/>
          <w:i w:val="0"/>
          <w:iCs/>
          <w:color w:val="auto"/>
        </w:rPr>
        <w:t>A C</w:t>
      </w:r>
      <w:r w:rsidR="00652508" w:rsidRPr="006E13C8">
        <w:rPr>
          <w:rFonts w:ascii="Arial" w:hAnsi="Arial" w:cs="Arial"/>
          <w:i w:val="0"/>
          <w:iCs/>
          <w:color w:val="auto"/>
          <w:szCs w:val="24"/>
        </w:rPr>
        <w:t>omissão analisou o</w:t>
      </w:r>
      <w:r w:rsidR="00652508">
        <w:rPr>
          <w:rFonts w:ascii="Arial" w:hAnsi="Arial" w:cs="Arial"/>
          <w:i w:val="0"/>
          <w:iCs/>
          <w:color w:val="auto"/>
          <w:szCs w:val="24"/>
        </w:rPr>
        <w:t xml:space="preserve"> </w:t>
      </w:r>
      <w:r w:rsidR="00652508" w:rsidRPr="006E13C8">
        <w:rPr>
          <w:rFonts w:ascii="Arial" w:hAnsi="Arial" w:cs="Arial"/>
          <w:i w:val="0"/>
          <w:iCs/>
          <w:color w:val="auto"/>
          <w:szCs w:val="24"/>
        </w:rPr>
        <w:t>projeto e emiti</w:t>
      </w:r>
      <w:r w:rsidR="007E224B">
        <w:rPr>
          <w:rFonts w:ascii="Arial" w:hAnsi="Arial" w:cs="Arial"/>
          <w:i w:val="0"/>
          <w:iCs/>
          <w:color w:val="auto"/>
          <w:szCs w:val="24"/>
        </w:rPr>
        <w:t>u</w:t>
      </w:r>
      <w:r w:rsidR="00652508" w:rsidRPr="006E13C8">
        <w:rPr>
          <w:rFonts w:ascii="Arial" w:hAnsi="Arial" w:cs="Arial"/>
          <w:i w:val="0"/>
          <w:iCs/>
          <w:color w:val="auto"/>
          <w:szCs w:val="24"/>
        </w:rPr>
        <w:t xml:space="preserve"> o parecer, com seus respectivos votos e chegaram à conclusão de que o </w:t>
      </w:r>
      <w:r w:rsidR="007E224B">
        <w:rPr>
          <w:rFonts w:ascii="Arial" w:hAnsi="Arial" w:cs="Arial"/>
          <w:i w:val="0"/>
          <w:iCs/>
          <w:color w:val="auto"/>
          <w:szCs w:val="24"/>
        </w:rPr>
        <w:t>projeto</w:t>
      </w:r>
      <w:r w:rsidR="00652508" w:rsidRPr="006E13C8">
        <w:rPr>
          <w:rFonts w:ascii="Arial" w:hAnsi="Arial" w:cs="Arial"/>
          <w:i w:val="0"/>
          <w:iCs/>
          <w:color w:val="auto"/>
          <w:szCs w:val="24"/>
        </w:rPr>
        <w:t xml:space="preserve"> </w:t>
      </w:r>
      <w:r w:rsidR="00DB57AD">
        <w:rPr>
          <w:rFonts w:ascii="Arial" w:hAnsi="Arial" w:cs="Arial"/>
          <w:i w:val="0"/>
          <w:iCs/>
          <w:color w:val="auto"/>
          <w:szCs w:val="24"/>
        </w:rPr>
        <w:t>é</w:t>
      </w:r>
      <w:r w:rsidR="00652508" w:rsidRPr="006E13C8">
        <w:rPr>
          <w:rFonts w:ascii="Arial" w:hAnsi="Arial" w:cs="Arial"/>
          <w:i w:val="0"/>
          <w:iCs/>
          <w:color w:val="auto"/>
          <w:szCs w:val="24"/>
        </w:rPr>
        <w:t xml:space="preserve"> constituciona</w:t>
      </w:r>
      <w:r w:rsidR="00DB57AD">
        <w:rPr>
          <w:rFonts w:ascii="Arial" w:hAnsi="Arial" w:cs="Arial"/>
          <w:i w:val="0"/>
          <w:iCs/>
          <w:color w:val="auto"/>
          <w:szCs w:val="24"/>
        </w:rPr>
        <w:t>l</w:t>
      </w:r>
      <w:r w:rsidR="00652508">
        <w:rPr>
          <w:rFonts w:ascii="Arial" w:hAnsi="Arial" w:cs="Arial"/>
          <w:i w:val="0"/>
          <w:iCs/>
          <w:color w:val="auto"/>
          <w:szCs w:val="24"/>
        </w:rPr>
        <w:t xml:space="preserve"> </w:t>
      </w:r>
      <w:r w:rsidR="00652508" w:rsidRPr="006E13C8">
        <w:rPr>
          <w:rFonts w:ascii="Arial" w:hAnsi="Arial" w:cs="Arial"/>
          <w:i w:val="0"/>
          <w:iCs/>
          <w:color w:val="auto"/>
          <w:szCs w:val="24"/>
        </w:rPr>
        <w:t>e est</w:t>
      </w:r>
      <w:r w:rsidR="00DB57AD">
        <w:rPr>
          <w:rFonts w:ascii="Arial" w:hAnsi="Arial" w:cs="Arial"/>
          <w:i w:val="0"/>
          <w:iCs/>
          <w:color w:val="auto"/>
          <w:szCs w:val="24"/>
        </w:rPr>
        <w:t>á</w:t>
      </w:r>
      <w:r w:rsidR="00652508" w:rsidRPr="006E13C8">
        <w:rPr>
          <w:rFonts w:ascii="Arial" w:hAnsi="Arial" w:cs="Arial"/>
          <w:i w:val="0"/>
          <w:iCs/>
          <w:color w:val="auto"/>
          <w:szCs w:val="24"/>
        </w:rPr>
        <w:t xml:space="preserve"> apto para ser encaminhado ao Presidente e</w:t>
      </w:r>
      <w:r w:rsidR="00652508">
        <w:rPr>
          <w:rFonts w:ascii="Arial" w:hAnsi="Arial" w:cs="Arial"/>
          <w:i w:val="0"/>
          <w:iCs/>
          <w:color w:val="auto"/>
          <w:szCs w:val="24"/>
        </w:rPr>
        <w:t>,</w:t>
      </w:r>
      <w:r w:rsidR="00652508" w:rsidRPr="006E13C8">
        <w:rPr>
          <w:rFonts w:ascii="Arial" w:hAnsi="Arial" w:cs="Arial"/>
          <w:i w:val="0"/>
          <w:iCs/>
          <w:color w:val="auto"/>
          <w:szCs w:val="24"/>
        </w:rPr>
        <w:t xml:space="preserve"> em seguida, submetido</w:t>
      </w:r>
      <w:r w:rsidR="00597AC8">
        <w:rPr>
          <w:rFonts w:ascii="Arial" w:hAnsi="Arial" w:cs="Arial"/>
          <w:i w:val="0"/>
          <w:iCs/>
          <w:color w:val="auto"/>
          <w:szCs w:val="24"/>
        </w:rPr>
        <w:t xml:space="preserve"> à</w:t>
      </w:r>
      <w:r w:rsidR="00652508" w:rsidRPr="006E13C8">
        <w:rPr>
          <w:rFonts w:ascii="Arial" w:hAnsi="Arial" w:cs="Arial"/>
          <w:i w:val="0"/>
          <w:iCs/>
          <w:color w:val="auto"/>
          <w:szCs w:val="24"/>
        </w:rPr>
        <w:t xml:space="preserve"> votação. Após a confecção do parecer da Comissão, foi lavrada a presente ata para dar formalidade aos trabalhos. Nada mais havendo em se tratar, encerrou-se a reunião, onde foi lida e assinada por todos os vereadores integrantes e pela Secretária Legislativa. Para constar, eu, Cissa Fioroti Schmidt Topfer, Secretária Legislativa, lavrei a presente ata.</w:t>
      </w:r>
    </w:p>
    <w:p w14:paraId="22139671" w14:textId="77777777" w:rsidR="003B7587" w:rsidRDefault="003B7587" w:rsidP="003B7587">
      <w:pPr>
        <w:pStyle w:val="Corpodetexto3"/>
        <w:spacing w:line="360" w:lineRule="auto"/>
        <w:ind w:right="-1"/>
        <w:rPr>
          <w:rFonts w:ascii="Arial" w:hAnsi="Arial" w:cs="Arial"/>
          <w:i w:val="0"/>
          <w:iCs/>
          <w:color w:val="auto"/>
          <w:szCs w:val="24"/>
        </w:rPr>
      </w:pPr>
    </w:p>
    <w:tbl>
      <w:tblPr>
        <w:tblW w:w="0" w:type="auto"/>
        <w:jc w:val="center"/>
        <w:tblLook w:val="04A0" w:firstRow="1" w:lastRow="0" w:firstColumn="1" w:lastColumn="0" w:noHBand="0" w:noVBand="1"/>
      </w:tblPr>
      <w:tblGrid>
        <w:gridCol w:w="4672"/>
        <w:gridCol w:w="4672"/>
      </w:tblGrid>
      <w:tr w:rsidR="00652508" w:rsidRPr="00652508" w14:paraId="2CB2479F" w14:textId="77777777" w:rsidTr="00652508">
        <w:trPr>
          <w:jc w:val="center"/>
        </w:trPr>
        <w:tc>
          <w:tcPr>
            <w:tcW w:w="4672" w:type="dxa"/>
          </w:tcPr>
          <w:p w14:paraId="647F259F" w14:textId="77777777" w:rsidR="00E6781C" w:rsidRDefault="00E6781C" w:rsidP="004B768E">
            <w:pPr>
              <w:ind w:left="-262"/>
              <w:jc w:val="center"/>
              <w:rPr>
                <w:rFonts w:ascii="Arial" w:hAnsi="Arial" w:cs="Arial"/>
                <w:sz w:val="24"/>
                <w:szCs w:val="24"/>
              </w:rPr>
            </w:pPr>
          </w:p>
          <w:p w14:paraId="7CD323EB" w14:textId="77777777" w:rsidR="00936DC9" w:rsidRPr="00936DC9" w:rsidRDefault="00936DC9" w:rsidP="004B768E">
            <w:pPr>
              <w:ind w:left="-262"/>
              <w:jc w:val="center"/>
              <w:rPr>
                <w:rFonts w:ascii="Arial" w:hAnsi="Arial" w:cs="Arial"/>
                <w:sz w:val="24"/>
                <w:szCs w:val="24"/>
              </w:rPr>
            </w:pPr>
            <w:r w:rsidRPr="00936DC9">
              <w:rPr>
                <w:rFonts w:ascii="Arial" w:hAnsi="Arial" w:cs="Arial"/>
                <w:sz w:val="24"/>
                <w:szCs w:val="24"/>
              </w:rPr>
              <w:t xml:space="preserve">SELENE JASTROW - PSB </w:t>
            </w:r>
          </w:p>
          <w:p w14:paraId="4B15E26F" w14:textId="77777777" w:rsidR="00652508" w:rsidRPr="00652508" w:rsidRDefault="00652508" w:rsidP="004B768E">
            <w:pPr>
              <w:ind w:left="-262"/>
              <w:jc w:val="center"/>
              <w:rPr>
                <w:rFonts w:ascii="Arial" w:hAnsi="Arial" w:cs="Arial"/>
                <w:sz w:val="24"/>
                <w:szCs w:val="24"/>
              </w:rPr>
            </w:pPr>
            <w:r w:rsidRPr="00652508">
              <w:rPr>
                <w:rFonts w:ascii="Arial" w:hAnsi="Arial" w:cs="Arial"/>
                <w:sz w:val="24"/>
                <w:szCs w:val="24"/>
              </w:rPr>
              <w:t>Presidente</w:t>
            </w:r>
            <w:r w:rsidR="00835F1A">
              <w:rPr>
                <w:rFonts w:ascii="Arial" w:hAnsi="Arial" w:cs="Arial"/>
                <w:sz w:val="24"/>
                <w:szCs w:val="24"/>
              </w:rPr>
              <w:t xml:space="preserve"> </w:t>
            </w:r>
          </w:p>
        </w:tc>
        <w:tc>
          <w:tcPr>
            <w:tcW w:w="4672" w:type="dxa"/>
          </w:tcPr>
          <w:p w14:paraId="219CA41A" w14:textId="77777777" w:rsidR="00E6781C" w:rsidRDefault="00E6781C" w:rsidP="004B768E">
            <w:pPr>
              <w:ind w:left="-262"/>
              <w:jc w:val="center"/>
              <w:rPr>
                <w:rFonts w:ascii="Arial" w:hAnsi="Arial" w:cs="Arial"/>
                <w:sz w:val="24"/>
                <w:szCs w:val="24"/>
              </w:rPr>
            </w:pPr>
          </w:p>
          <w:p w14:paraId="115042E1" w14:textId="77777777" w:rsidR="00E6781C" w:rsidRPr="00E6781C" w:rsidRDefault="00E6781C" w:rsidP="004B768E">
            <w:pPr>
              <w:ind w:left="-262"/>
              <w:jc w:val="center"/>
              <w:rPr>
                <w:rFonts w:ascii="Arial" w:hAnsi="Arial" w:cs="Arial"/>
                <w:sz w:val="24"/>
                <w:szCs w:val="24"/>
              </w:rPr>
            </w:pPr>
            <w:r w:rsidRPr="00E6781C">
              <w:rPr>
                <w:rFonts w:ascii="Arial" w:hAnsi="Arial" w:cs="Arial"/>
                <w:sz w:val="24"/>
                <w:szCs w:val="24"/>
              </w:rPr>
              <w:t>LUCIANO ALVES DA SILVA – PP</w:t>
            </w:r>
          </w:p>
          <w:p w14:paraId="4F226583" w14:textId="77777777" w:rsidR="00652508" w:rsidRDefault="00652508" w:rsidP="004B768E">
            <w:pPr>
              <w:ind w:left="-262"/>
              <w:jc w:val="center"/>
              <w:rPr>
                <w:rFonts w:ascii="Arial" w:hAnsi="Arial" w:cs="Arial"/>
                <w:sz w:val="24"/>
                <w:szCs w:val="24"/>
              </w:rPr>
            </w:pPr>
            <w:r w:rsidRPr="00652508">
              <w:rPr>
                <w:rFonts w:ascii="Arial" w:hAnsi="Arial" w:cs="Arial"/>
                <w:sz w:val="24"/>
                <w:szCs w:val="24"/>
              </w:rPr>
              <w:t>Relator da Comissão</w:t>
            </w:r>
          </w:p>
          <w:p w14:paraId="759D4022" w14:textId="77777777" w:rsidR="00872068" w:rsidRPr="00652508" w:rsidRDefault="00872068" w:rsidP="004B768E">
            <w:pPr>
              <w:ind w:left="-262"/>
              <w:jc w:val="center"/>
              <w:rPr>
                <w:rFonts w:ascii="Arial" w:hAnsi="Arial" w:cs="Arial"/>
                <w:sz w:val="24"/>
                <w:szCs w:val="24"/>
              </w:rPr>
            </w:pPr>
          </w:p>
        </w:tc>
      </w:tr>
      <w:tr w:rsidR="00652508" w:rsidRPr="00652508" w14:paraId="2CB4445E" w14:textId="77777777" w:rsidTr="00652508">
        <w:trPr>
          <w:jc w:val="center"/>
        </w:trPr>
        <w:tc>
          <w:tcPr>
            <w:tcW w:w="4672" w:type="dxa"/>
          </w:tcPr>
          <w:p w14:paraId="4E726E8F" w14:textId="77777777" w:rsidR="00652508" w:rsidRPr="00652508" w:rsidRDefault="00652508" w:rsidP="004B768E">
            <w:pPr>
              <w:ind w:left="-262"/>
              <w:jc w:val="center"/>
              <w:rPr>
                <w:rFonts w:ascii="Arial" w:hAnsi="Arial" w:cs="Arial"/>
                <w:sz w:val="24"/>
                <w:szCs w:val="24"/>
              </w:rPr>
            </w:pPr>
          </w:p>
          <w:p w14:paraId="17084EF3" w14:textId="77777777" w:rsidR="00652508" w:rsidRPr="00652508" w:rsidRDefault="00652508" w:rsidP="004B768E">
            <w:pPr>
              <w:ind w:left="-262"/>
              <w:jc w:val="center"/>
              <w:rPr>
                <w:rFonts w:ascii="Arial" w:hAnsi="Arial" w:cs="Arial"/>
                <w:sz w:val="24"/>
                <w:szCs w:val="24"/>
              </w:rPr>
            </w:pPr>
          </w:p>
          <w:p w14:paraId="34C98271" w14:textId="77777777" w:rsidR="00652508" w:rsidRPr="00652508" w:rsidRDefault="00E6781C" w:rsidP="004B768E">
            <w:pPr>
              <w:ind w:left="-262"/>
              <w:jc w:val="center"/>
              <w:rPr>
                <w:rFonts w:ascii="Arial" w:hAnsi="Arial" w:cs="Arial"/>
                <w:sz w:val="24"/>
                <w:szCs w:val="24"/>
              </w:rPr>
            </w:pPr>
            <w:r>
              <w:rPr>
                <w:rFonts w:ascii="Arial" w:hAnsi="Arial" w:cs="Arial"/>
                <w:sz w:val="24"/>
                <w:szCs w:val="24"/>
              </w:rPr>
              <w:t>CLOVIS LUCHT - PSD</w:t>
            </w:r>
          </w:p>
          <w:p w14:paraId="319DEB70" w14:textId="77777777" w:rsidR="00652508" w:rsidRPr="00652508" w:rsidRDefault="00652508" w:rsidP="004B768E">
            <w:pPr>
              <w:ind w:left="-262"/>
              <w:jc w:val="center"/>
              <w:rPr>
                <w:rFonts w:ascii="Arial" w:hAnsi="Arial" w:cs="Arial"/>
                <w:sz w:val="24"/>
                <w:szCs w:val="24"/>
              </w:rPr>
            </w:pPr>
            <w:r w:rsidRPr="00652508">
              <w:rPr>
                <w:rFonts w:ascii="Arial" w:hAnsi="Arial" w:cs="Arial"/>
                <w:sz w:val="24"/>
                <w:szCs w:val="24"/>
              </w:rPr>
              <w:t>Membro da Comissão</w:t>
            </w:r>
          </w:p>
        </w:tc>
        <w:tc>
          <w:tcPr>
            <w:tcW w:w="4672" w:type="dxa"/>
          </w:tcPr>
          <w:p w14:paraId="125DFEFB" w14:textId="77777777" w:rsidR="00652508" w:rsidRPr="00652508" w:rsidRDefault="00652508" w:rsidP="004B768E">
            <w:pPr>
              <w:ind w:left="-262"/>
              <w:jc w:val="center"/>
              <w:rPr>
                <w:rFonts w:ascii="Arial" w:hAnsi="Arial" w:cs="Arial"/>
                <w:sz w:val="24"/>
                <w:szCs w:val="24"/>
              </w:rPr>
            </w:pPr>
          </w:p>
          <w:p w14:paraId="3B0BAE1D" w14:textId="77777777" w:rsidR="00652508" w:rsidRPr="00652508" w:rsidRDefault="00652508" w:rsidP="004B768E">
            <w:pPr>
              <w:ind w:left="-262"/>
              <w:jc w:val="center"/>
              <w:rPr>
                <w:rFonts w:ascii="Arial" w:hAnsi="Arial" w:cs="Arial"/>
                <w:sz w:val="24"/>
                <w:szCs w:val="24"/>
              </w:rPr>
            </w:pPr>
          </w:p>
          <w:p w14:paraId="4A235A96" w14:textId="77777777" w:rsidR="00652508" w:rsidRPr="00652508" w:rsidRDefault="00652508" w:rsidP="004B768E">
            <w:pPr>
              <w:ind w:left="-262"/>
              <w:jc w:val="center"/>
              <w:rPr>
                <w:rFonts w:ascii="Arial" w:hAnsi="Arial" w:cs="Arial"/>
                <w:sz w:val="24"/>
                <w:szCs w:val="24"/>
              </w:rPr>
            </w:pPr>
            <w:r w:rsidRPr="00652508">
              <w:rPr>
                <w:rFonts w:ascii="Arial" w:hAnsi="Arial" w:cs="Arial"/>
                <w:sz w:val="24"/>
                <w:szCs w:val="24"/>
              </w:rPr>
              <w:t>CISSA FIOROTI SCHMIDT TOPFER</w:t>
            </w:r>
          </w:p>
          <w:p w14:paraId="49571458" w14:textId="77777777" w:rsidR="00652508" w:rsidRPr="00652508" w:rsidRDefault="00652508" w:rsidP="004B768E">
            <w:pPr>
              <w:ind w:left="-262"/>
              <w:jc w:val="center"/>
              <w:rPr>
                <w:rFonts w:ascii="Arial" w:hAnsi="Arial" w:cs="Arial"/>
                <w:sz w:val="24"/>
                <w:szCs w:val="24"/>
              </w:rPr>
            </w:pPr>
            <w:r w:rsidRPr="00652508">
              <w:rPr>
                <w:rFonts w:ascii="Arial" w:hAnsi="Arial" w:cs="Arial"/>
                <w:sz w:val="24"/>
                <w:szCs w:val="24"/>
              </w:rPr>
              <w:t>Secretária Legislativa</w:t>
            </w:r>
          </w:p>
        </w:tc>
      </w:tr>
    </w:tbl>
    <w:p w14:paraId="1AAFA02B" w14:textId="77777777" w:rsidR="00196611" w:rsidRPr="00652508" w:rsidRDefault="00652508" w:rsidP="00581CF6">
      <w:pPr>
        <w:spacing w:line="360" w:lineRule="auto"/>
        <w:jc w:val="center"/>
      </w:pPr>
      <w:r>
        <w:rPr>
          <w:rFonts w:ascii="Arial" w:hAnsi="Arial" w:cs="Arial"/>
          <w:sz w:val="24"/>
          <w:szCs w:val="24"/>
        </w:rPr>
        <w:t xml:space="preserve">    </w:t>
      </w:r>
    </w:p>
    <w:sectPr w:rsidR="00196611" w:rsidRPr="00652508" w:rsidSect="00652508">
      <w:headerReference w:type="default" r:id="rId7"/>
      <w:pgSz w:w="11906" w:h="16838"/>
      <w:pgMar w:top="1134" w:right="1134" w:bottom="1134" w:left="1418" w:header="709" w:footer="8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65426" w14:textId="77777777" w:rsidR="006B3E8A" w:rsidRDefault="006B3E8A" w:rsidP="00974EEC">
      <w:r>
        <w:separator/>
      </w:r>
    </w:p>
  </w:endnote>
  <w:endnote w:type="continuationSeparator" w:id="0">
    <w:p w14:paraId="229800BE" w14:textId="77777777" w:rsidR="006B3E8A" w:rsidRDefault="006B3E8A" w:rsidP="00974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ncoln">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9FF18" w14:textId="77777777" w:rsidR="006B3E8A" w:rsidRDefault="006B3E8A" w:rsidP="00974EEC">
      <w:r>
        <w:separator/>
      </w:r>
    </w:p>
  </w:footnote>
  <w:footnote w:type="continuationSeparator" w:id="0">
    <w:p w14:paraId="78C9136D" w14:textId="77777777" w:rsidR="006B3E8A" w:rsidRDefault="006B3E8A" w:rsidP="00974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56" w:type="dxa"/>
      <w:tblLayout w:type="fixed"/>
      <w:tblCellMar>
        <w:left w:w="70" w:type="dxa"/>
        <w:right w:w="70" w:type="dxa"/>
      </w:tblCellMar>
      <w:tblLook w:val="0000" w:firstRow="0" w:lastRow="0" w:firstColumn="0" w:lastColumn="0" w:noHBand="0" w:noVBand="0"/>
    </w:tblPr>
    <w:tblGrid>
      <w:gridCol w:w="1577"/>
      <w:gridCol w:w="7879"/>
    </w:tblGrid>
    <w:tr w:rsidR="00BE2A4F" w:rsidRPr="008F63E2" w14:paraId="671A3DF5" w14:textId="77777777" w:rsidTr="00EF11E1">
      <w:trPr>
        <w:trHeight w:val="1410"/>
      </w:trPr>
      <w:tc>
        <w:tcPr>
          <w:tcW w:w="1577" w:type="dxa"/>
          <w:vAlign w:val="center"/>
        </w:tcPr>
        <w:p w14:paraId="77F4D0A9" w14:textId="37F024F4" w:rsidR="00BE2A4F" w:rsidRDefault="005C51E2" w:rsidP="00E01E2F">
          <w:pPr>
            <w:pStyle w:val="Cabealho"/>
          </w:pPr>
          <w:r w:rsidRPr="005E5E31">
            <w:rPr>
              <w:noProof/>
            </w:rPr>
            <w:drawing>
              <wp:inline distT="0" distB="0" distL="0" distR="0" wp14:anchorId="131385AC" wp14:editId="679771A8">
                <wp:extent cx="914400" cy="1247775"/>
                <wp:effectExtent l="0" t="0" r="0" b="0"/>
                <wp:docPr id="1" name="Imagem 1521011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5210114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1247775"/>
                        </a:xfrm>
                        <a:prstGeom prst="rect">
                          <a:avLst/>
                        </a:prstGeom>
                        <a:noFill/>
                        <a:ln>
                          <a:noFill/>
                        </a:ln>
                      </pic:spPr>
                    </pic:pic>
                  </a:graphicData>
                </a:graphic>
              </wp:inline>
            </w:drawing>
          </w:r>
        </w:p>
      </w:tc>
      <w:tc>
        <w:tcPr>
          <w:tcW w:w="7879" w:type="dxa"/>
          <w:vAlign w:val="center"/>
        </w:tcPr>
        <w:p w14:paraId="05F5CDA6" w14:textId="77777777" w:rsidR="00A37F99" w:rsidRPr="00816EBA" w:rsidRDefault="00A37F99" w:rsidP="00E01E2F">
          <w:pPr>
            <w:pStyle w:val="Ttulo1"/>
            <w:spacing w:line="260" w:lineRule="atLeast"/>
            <w:jc w:val="center"/>
            <w:rPr>
              <w:bCs/>
              <w:sz w:val="40"/>
              <w:szCs w:val="40"/>
            </w:rPr>
          </w:pPr>
          <w:r w:rsidRPr="00816EBA">
            <w:rPr>
              <w:bCs/>
              <w:sz w:val="40"/>
              <w:szCs w:val="40"/>
            </w:rPr>
            <w:t>Câmara Municipal de Santa Maria de Jetibá</w:t>
          </w:r>
        </w:p>
        <w:p w14:paraId="41DEFC4C" w14:textId="77777777" w:rsidR="00816EBA" w:rsidRPr="00E01E2F" w:rsidRDefault="00A37F99" w:rsidP="00816EBA">
          <w:pPr>
            <w:jc w:val="center"/>
            <w:rPr>
              <w:rFonts w:ascii="Arial" w:hAnsi="Arial" w:cs="Arial"/>
              <w:sz w:val="18"/>
              <w:szCs w:val="18"/>
            </w:rPr>
          </w:pPr>
          <w:r>
            <w:rPr>
              <w:rFonts w:ascii="Arial" w:hAnsi="Arial" w:cs="Arial"/>
              <w:sz w:val="24"/>
              <w:szCs w:val="24"/>
            </w:rPr>
            <w:t>Estado do Espírito Santo</w:t>
          </w:r>
        </w:p>
        <w:p w14:paraId="2281C2C8" w14:textId="77777777" w:rsidR="00BE2A4F" w:rsidRPr="008F63E2" w:rsidRDefault="00E01E2F" w:rsidP="00E01E2F">
          <w:pPr>
            <w:jc w:val="center"/>
            <w:rPr>
              <w:rFonts w:ascii="Arial" w:hAnsi="Arial" w:cs="Arial"/>
              <w:sz w:val="24"/>
              <w:szCs w:val="24"/>
            </w:rPr>
          </w:pPr>
          <w:r w:rsidRPr="00E01E2F">
            <w:rPr>
              <w:rFonts w:ascii="Arial" w:hAnsi="Arial" w:cs="Arial"/>
              <w:sz w:val="18"/>
              <w:szCs w:val="18"/>
            </w:rPr>
            <w:t xml:space="preserve"> </w:t>
          </w:r>
        </w:p>
      </w:tc>
    </w:tr>
  </w:tbl>
  <w:p w14:paraId="74C7CEE5" w14:textId="77777777" w:rsidR="00BE2A4F" w:rsidRDefault="00BE2A4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EEC"/>
    <w:rsid w:val="00001FEC"/>
    <w:rsid w:val="00013A23"/>
    <w:rsid w:val="00032A33"/>
    <w:rsid w:val="00063926"/>
    <w:rsid w:val="00084234"/>
    <w:rsid w:val="00097CB7"/>
    <w:rsid w:val="000A0FDD"/>
    <w:rsid w:val="000C5302"/>
    <w:rsid w:val="000C64BF"/>
    <w:rsid w:val="000D1DDC"/>
    <w:rsid w:val="000D330E"/>
    <w:rsid w:val="000D5650"/>
    <w:rsid w:val="000E22C0"/>
    <w:rsid w:val="000F6158"/>
    <w:rsid w:val="00104F32"/>
    <w:rsid w:val="00116273"/>
    <w:rsid w:val="001452FA"/>
    <w:rsid w:val="00146453"/>
    <w:rsid w:val="00176E02"/>
    <w:rsid w:val="00196611"/>
    <w:rsid w:val="001A71AF"/>
    <w:rsid w:val="001B4602"/>
    <w:rsid w:val="001C77D1"/>
    <w:rsid w:val="001D2506"/>
    <w:rsid w:val="001E7C1F"/>
    <w:rsid w:val="00200562"/>
    <w:rsid w:val="00203D56"/>
    <w:rsid w:val="00217783"/>
    <w:rsid w:val="002340A8"/>
    <w:rsid w:val="002464B8"/>
    <w:rsid w:val="002777DA"/>
    <w:rsid w:val="00286DE1"/>
    <w:rsid w:val="00296EDC"/>
    <w:rsid w:val="002A3476"/>
    <w:rsid w:val="002B3DEE"/>
    <w:rsid w:val="002C0DC5"/>
    <w:rsid w:val="002C61BA"/>
    <w:rsid w:val="002D21D4"/>
    <w:rsid w:val="002D2BB8"/>
    <w:rsid w:val="002E08DF"/>
    <w:rsid w:val="002E4779"/>
    <w:rsid w:val="002F18E0"/>
    <w:rsid w:val="00310403"/>
    <w:rsid w:val="00334C2F"/>
    <w:rsid w:val="00336D88"/>
    <w:rsid w:val="00370F31"/>
    <w:rsid w:val="00372C4E"/>
    <w:rsid w:val="00374A99"/>
    <w:rsid w:val="00380712"/>
    <w:rsid w:val="00380D12"/>
    <w:rsid w:val="003916BE"/>
    <w:rsid w:val="0039517B"/>
    <w:rsid w:val="003B7587"/>
    <w:rsid w:val="003F51F8"/>
    <w:rsid w:val="00405F4C"/>
    <w:rsid w:val="00406C87"/>
    <w:rsid w:val="00437BD4"/>
    <w:rsid w:val="004469FF"/>
    <w:rsid w:val="00446B61"/>
    <w:rsid w:val="00472EEC"/>
    <w:rsid w:val="004A05E8"/>
    <w:rsid w:val="004B64C5"/>
    <w:rsid w:val="004B768E"/>
    <w:rsid w:val="004C6045"/>
    <w:rsid w:val="004F7D1D"/>
    <w:rsid w:val="00510886"/>
    <w:rsid w:val="005129F7"/>
    <w:rsid w:val="00512A2E"/>
    <w:rsid w:val="00513E75"/>
    <w:rsid w:val="00525E2D"/>
    <w:rsid w:val="00543761"/>
    <w:rsid w:val="0055639D"/>
    <w:rsid w:val="00563877"/>
    <w:rsid w:val="00563AF8"/>
    <w:rsid w:val="00581CF6"/>
    <w:rsid w:val="00582D34"/>
    <w:rsid w:val="005900EF"/>
    <w:rsid w:val="00597082"/>
    <w:rsid w:val="00597AC8"/>
    <w:rsid w:val="005A52AF"/>
    <w:rsid w:val="005C3DBF"/>
    <w:rsid w:val="005C4F03"/>
    <w:rsid w:val="005C51E2"/>
    <w:rsid w:val="005E184D"/>
    <w:rsid w:val="005F0C2F"/>
    <w:rsid w:val="005F5837"/>
    <w:rsid w:val="00652508"/>
    <w:rsid w:val="00662D26"/>
    <w:rsid w:val="00672605"/>
    <w:rsid w:val="006903B8"/>
    <w:rsid w:val="00692F71"/>
    <w:rsid w:val="006A2253"/>
    <w:rsid w:val="006B3E8A"/>
    <w:rsid w:val="006D721C"/>
    <w:rsid w:val="006E3D6D"/>
    <w:rsid w:val="006F6CE6"/>
    <w:rsid w:val="00711490"/>
    <w:rsid w:val="0071605B"/>
    <w:rsid w:val="007221A0"/>
    <w:rsid w:val="00722DFB"/>
    <w:rsid w:val="00731B84"/>
    <w:rsid w:val="00734A67"/>
    <w:rsid w:val="00735423"/>
    <w:rsid w:val="007865AF"/>
    <w:rsid w:val="007929B7"/>
    <w:rsid w:val="00796C21"/>
    <w:rsid w:val="007A65EC"/>
    <w:rsid w:val="007D481D"/>
    <w:rsid w:val="007E224B"/>
    <w:rsid w:val="007F07EB"/>
    <w:rsid w:val="00800B5D"/>
    <w:rsid w:val="00816EBA"/>
    <w:rsid w:val="008200B3"/>
    <w:rsid w:val="00821D67"/>
    <w:rsid w:val="00835F1A"/>
    <w:rsid w:val="00843784"/>
    <w:rsid w:val="00845637"/>
    <w:rsid w:val="00850420"/>
    <w:rsid w:val="00850F03"/>
    <w:rsid w:val="00872068"/>
    <w:rsid w:val="00875E68"/>
    <w:rsid w:val="00876658"/>
    <w:rsid w:val="00894C44"/>
    <w:rsid w:val="00897D32"/>
    <w:rsid w:val="008B252F"/>
    <w:rsid w:val="008D2E64"/>
    <w:rsid w:val="008D60C3"/>
    <w:rsid w:val="008E5E60"/>
    <w:rsid w:val="008E7CC0"/>
    <w:rsid w:val="00914058"/>
    <w:rsid w:val="009303D9"/>
    <w:rsid w:val="0093347E"/>
    <w:rsid w:val="009339F6"/>
    <w:rsid w:val="00936DC9"/>
    <w:rsid w:val="009476AF"/>
    <w:rsid w:val="00974EEC"/>
    <w:rsid w:val="00992356"/>
    <w:rsid w:val="009A10D4"/>
    <w:rsid w:val="009A787C"/>
    <w:rsid w:val="009D2E4F"/>
    <w:rsid w:val="009E5370"/>
    <w:rsid w:val="009E5694"/>
    <w:rsid w:val="009F4566"/>
    <w:rsid w:val="009F73B8"/>
    <w:rsid w:val="00A14311"/>
    <w:rsid w:val="00A21DE4"/>
    <w:rsid w:val="00A30EE9"/>
    <w:rsid w:val="00A37F99"/>
    <w:rsid w:val="00A44018"/>
    <w:rsid w:val="00A62C83"/>
    <w:rsid w:val="00A70A39"/>
    <w:rsid w:val="00A956CF"/>
    <w:rsid w:val="00AA01D6"/>
    <w:rsid w:val="00AA2DD7"/>
    <w:rsid w:val="00AB04B5"/>
    <w:rsid w:val="00AF1FFE"/>
    <w:rsid w:val="00B029B8"/>
    <w:rsid w:val="00B034A2"/>
    <w:rsid w:val="00B05546"/>
    <w:rsid w:val="00B06256"/>
    <w:rsid w:val="00B20831"/>
    <w:rsid w:val="00B20ACD"/>
    <w:rsid w:val="00B259A7"/>
    <w:rsid w:val="00B41C72"/>
    <w:rsid w:val="00B6037D"/>
    <w:rsid w:val="00B612A3"/>
    <w:rsid w:val="00B643A1"/>
    <w:rsid w:val="00B65839"/>
    <w:rsid w:val="00B70956"/>
    <w:rsid w:val="00B87CC5"/>
    <w:rsid w:val="00B91D56"/>
    <w:rsid w:val="00BA34AA"/>
    <w:rsid w:val="00BD54C9"/>
    <w:rsid w:val="00BE2A4F"/>
    <w:rsid w:val="00BF1DC7"/>
    <w:rsid w:val="00C02B0F"/>
    <w:rsid w:val="00C27580"/>
    <w:rsid w:val="00C35431"/>
    <w:rsid w:val="00C52E69"/>
    <w:rsid w:val="00C5702E"/>
    <w:rsid w:val="00C726D5"/>
    <w:rsid w:val="00C87B22"/>
    <w:rsid w:val="00C87FD6"/>
    <w:rsid w:val="00C971BD"/>
    <w:rsid w:val="00CA5D5A"/>
    <w:rsid w:val="00CB423F"/>
    <w:rsid w:val="00CD35B5"/>
    <w:rsid w:val="00CD5C38"/>
    <w:rsid w:val="00D11B9E"/>
    <w:rsid w:val="00D4151E"/>
    <w:rsid w:val="00D419BB"/>
    <w:rsid w:val="00D51278"/>
    <w:rsid w:val="00D8275E"/>
    <w:rsid w:val="00D931CE"/>
    <w:rsid w:val="00DA124A"/>
    <w:rsid w:val="00DB57AD"/>
    <w:rsid w:val="00DC52A5"/>
    <w:rsid w:val="00E01E2F"/>
    <w:rsid w:val="00E13586"/>
    <w:rsid w:val="00E14D24"/>
    <w:rsid w:val="00E34CA9"/>
    <w:rsid w:val="00E6073A"/>
    <w:rsid w:val="00E652CB"/>
    <w:rsid w:val="00E6781C"/>
    <w:rsid w:val="00E77D12"/>
    <w:rsid w:val="00E8451A"/>
    <w:rsid w:val="00E85805"/>
    <w:rsid w:val="00E96B89"/>
    <w:rsid w:val="00EC6D84"/>
    <w:rsid w:val="00EE0B68"/>
    <w:rsid w:val="00EF11E1"/>
    <w:rsid w:val="00F01185"/>
    <w:rsid w:val="00F22D65"/>
    <w:rsid w:val="00F254F9"/>
    <w:rsid w:val="00F27469"/>
    <w:rsid w:val="00F32844"/>
    <w:rsid w:val="00F36964"/>
    <w:rsid w:val="00F45288"/>
    <w:rsid w:val="00F7221B"/>
    <w:rsid w:val="00F73F6D"/>
    <w:rsid w:val="00FB602A"/>
    <w:rsid w:val="00FC7082"/>
    <w:rsid w:val="00FE0204"/>
    <w:rsid w:val="00FE70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4B1962E3"/>
  <w15:chartTrackingRefBased/>
  <w15:docId w15:val="{8EF0C329-2E33-4F96-9566-D8A547CC8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EEC"/>
    <w:rPr>
      <w:rFonts w:ascii="Times New Roman" w:eastAsia="Times New Roman" w:hAnsi="Times New Roman"/>
    </w:rPr>
  </w:style>
  <w:style w:type="paragraph" w:styleId="Ttulo1">
    <w:name w:val="heading 1"/>
    <w:basedOn w:val="Normal"/>
    <w:next w:val="Normal"/>
    <w:link w:val="Ttulo1Char"/>
    <w:qFormat/>
    <w:rsid w:val="00974EEC"/>
    <w:pPr>
      <w:keepNext/>
      <w:outlineLvl w:val="0"/>
    </w:pPr>
    <w:rPr>
      <w:rFonts w:ascii="Lincoln" w:hAnsi="Lincoln"/>
      <w:sz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974EEC"/>
    <w:rPr>
      <w:rFonts w:ascii="Lincoln" w:eastAsia="Times New Roman" w:hAnsi="Lincoln" w:cs="Times New Roman"/>
      <w:sz w:val="36"/>
      <w:szCs w:val="20"/>
      <w:lang w:eastAsia="pt-BR"/>
    </w:rPr>
  </w:style>
  <w:style w:type="paragraph" w:styleId="Cabealho">
    <w:name w:val="header"/>
    <w:basedOn w:val="Normal"/>
    <w:link w:val="CabealhoChar"/>
    <w:rsid w:val="00974EEC"/>
    <w:pPr>
      <w:tabs>
        <w:tab w:val="center" w:pos="4419"/>
        <w:tab w:val="right" w:pos="8838"/>
      </w:tabs>
    </w:pPr>
  </w:style>
  <w:style w:type="character" w:customStyle="1" w:styleId="CabealhoChar">
    <w:name w:val="Cabeçalho Char"/>
    <w:link w:val="Cabealho"/>
    <w:rsid w:val="00974EEC"/>
    <w:rPr>
      <w:rFonts w:ascii="Times New Roman" w:eastAsia="Times New Roman" w:hAnsi="Times New Roman" w:cs="Times New Roman"/>
      <w:sz w:val="20"/>
      <w:szCs w:val="20"/>
      <w:lang w:eastAsia="pt-BR"/>
    </w:rPr>
  </w:style>
  <w:style w:type="paragraph" w:styleId="Rodap">
    <w:name w:val="footer"/>
    <w:basedOn w:val="Normal"/>
    <w:link w:val="RodapChar"/>
    <w:unhideWhenUsed/>
    <w:rsid w:val="00974EEC"/>
    <w:pPr>
      <w:tabs>
        <w:tab w:val="center" w:pos="4252"/>
        <w:tab w:val="right" w:pos="8504"/>
      </w:tabs>
    </w:pPr>
  </w:style>
  <w:style w:type="character" w:customStyle="1" w:styleId="RodapChar">
    <w:name w:val="Rodapé Char"/>
    <w:link w:val="Rodap"/>
    <w:uiPriority w:val="99"/>
    <w:rsid w:val="00974EEC"/>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974EEC"/>
    <w:rPr>
      <w:rFonts w:ascii="Tahoma" w:hAnsi="Tahoma" w:cs="Tahoma"/>
      <w:sz w:val="16"/>
      <w:szCs w:val="16"/>
    </w:rPr>
  </w:style>
  <w:style w:type="character" w:customStyle="1" w:styleId="TextodebaloChar">
    <w:name w:val="Texto de balão Char"/>
    <w:link w:val="Textodebalo"/>
    <w:uiPriority w:val="99"/>
    <w:semiHidden/>
    <w:rsid w:val="00974EEC"/>
    <w:rPr>
      <w:rFonts w:ascii="Tahoma" w:eastAsia="Times New Roman" w:hAnsi="Tahoma" w:cs="Tahoma"/>
      <w:sz w:val="16"/>
      <w:szCs w:val="16"/>
      <w:lang w:eastAsia="pt-BR"/>
    </w:rPr>
  </w:style>
  <w:style w:type="paragraph" w:styleId="Ttulo">
    <w:name w:val="Title"/>
    <w:basedOn w:val="Normal"/>
    <w:link w:val="TtuloChar"/>
    <w:qFormat/>
    <w:rsid w:val="00974EEC"/>
    <w:pPr>
      <w:jc w:val="center"/>
    </w:pPr>
    <w:rPr>
      <w:b/>
      <w:i/>
      <w:color w:val="000000"/>
      <w:sz w:val="28"/>
    </w:rPr>
  </w:style>
  <w:style w:type="character" w:customStyle="1" w:styleId="TtuloChar">
    <w:name w:val="Título Char"/>
    <w:link w:val="Ttulo"/>
    <w:rsid w:val="00974EEC"/>
    <w:rPr>
      <w:rFonts w:ascii="Times New Roman" w:eastAsia="Times New Roman" w:hAnsi="Times New Roman" w:cs="Times New Roman"/>
      <w:b/>
      <w:i/>
      <w:color w:val="000000"/>
      <w:sz w:val="28"/>
      <w:szCs w:val="20"/>
      <w:lang w:eastAsia="pt-BR"/>
    </w:rPr>
  </w:style>
  <w:style w:type="character" w:styleId="Hyperlink">
    <w:name w:val="Hyperlink"/>
    <w:rsid w:val="00974EEC"/>
    <w:rPr>
      <w:color w:val="0000FF"/>
      <w:u w:val="single"/>
    </w:rPr>
  </w:style>
  <w:style w:type="paragraph" w:styleId="Corpodetexto3">
    <w:name w:val="Body Text 3"/>
    <w:basedOn w:val="Normal"/>
    <w:link w:val="Corpodetexto3Char"/>
    <w:rsid w:val="00652508"/>
    <w:pPr>
      <w:jc w:val="both"/>
    </w:pPr>
    <w:rPr>
      <w:i/>
      <w:color w:val="000000"/>
      <w:sz w:val="24"/>
    </w:rPr>
  </w:style>
  <w:style w:type="character" w:customStyle="1" w:styleId="Corpodetexto3Char">
    <w:name w:val="Corpo de texto 3 Char"/>
    <w:link w:val="Corpodetexto3"/>
    <w:rsid w:val="00652508"/>
    <w:rPr>
      <w:rFonts w:ascii="Times New Roman" w:eastAsia="Times New Roman" w:hAnsi="Times New Roman"/>
      <w:i/>
      <w:color w:val="000000"/>
      <w:sz w:val="24"/>
    </w:rPr>
  </w:style>
  <w:style w:type="table" w:styleId="Tabelacomgrade">
    <w:name w:val="Table Grid"/>
    <w:basedOn w:val="Tabelanormal"/>
    <w:uiPriority w:val="59"/>
    <w:rsid w:val="00652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72178">
      <w:bodyDiv w:val="1"/>
      <w:marLeft w:val="0"/>
      <w:marRight w:val="0"/>
      <w:marTop w:val="0"/>
      <w:marBottom w:val="0"/>
      <w:divBdr>
        <w:top w:val="none" w:sz="0" w:space="0" w:color="auto"/>
        <w:left w:val="none" w:sz="0" w:space="0" w:color="auto"/>
        <w:bottom w:val="none" w:sz="0" w:space="0" w:color="auto"/>
        <w:right w:val="none" w:sz="0" w:space="0" w:color="auto"/>
      </w:divBdr>
    </w:div>
    <w:div w:id="95755035">
      <w:bodyDiv w:val="1"/>
      <w:marLeft w:val="0"/>
      <w:marRight w:val="0"/>
      <w:marTop w:val="0"/>
      <w:marBottom w:val="0"/>
      <w:divBdr>
        <w:top w:val="none" w:sz="0" w:space="0" w:color="auto"/>
        <w:left w:val="none" w:sz="0" w:space="0" w:color="auto"/>
        <w:bottom w:val="none" w:sz="0" w:space="0" w:color="auto"/>
        <w:right w:val="none" w:sz="0" w:space="0" w:color="auto"/>
      </w:divBdr>
    </w:div>
    <w:div w:id="295843423">
      <w:bodyDiv w:val="1"/>
      <w:marLeft w:val="0"/>
      <w:marRight w:val="0"/>
      <w:marTop w:val="0"/>
      <w:marBottom w:val="0"/>
      <w:divBdr>
        <w:top w:val="none" w:sz="0" w:space="0" w:color="auto"/>
        <w:left w:val="none" w:sz="0" w:space="0" w:color="auto"/>
        <w:bottom w:val="none" w:sz="0" w:space="0" w:color="auto"/>
        <w:right w:val="none" w:sz="0" w:space="0" w:color="auto"/>
      </w:divBdr>
    </w:div>
    <w:div w:id="332031136">
      <w:bodyDiv w:val="1"/>
      <w:marLeft w:val="0"/>
      <w:marRight w:val="0"/>
      <w:marTop w:val="0"/>
      <w:marBottom w:val="0"/>
      <w:divBdr>
        <w:top w:val="none" w:sz="0" w:space="0" w:color="auto"/>
        <w:left w:val="none" w:sz="0" w:space="0" w:color="auto"/>
        <w:bottom w:val="none" w:sz="0" w:space="0" w:color="auto"/>
        <w:right w:val="none" w:sz="0" w:space="0" w:color="auto"/>
      </w:divBdr>
    </w:div>
    <w:div w:id="200038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42960-B9D3-46D8-98FA-AB11D3E23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1577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Bismark Lemke</dc:creator>
  <cp:keywords/>
  <cp:lastModifiedBy>Cissa Fioroti Schmidt Topfer</cp:lastModifiedBy>
  <cp:revision>2</cp:revision>
  <cp:lastPrinted>2025-09-23T10:21:00Z</cp:lastPrinted>
  <dcterms:created xsi:type="dcterms:W3CDTF">2025-09-23T10:21:00Z</dcterms:created>
  <dcterms:modified xsi:type="dcterms:W3CDTF">2025-09-23T10:21:00Z</dcterms:modified>
</cp:coreProperties>
</file>