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D20D03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6432502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14C811C6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B49EF">
        <w:rPr>
          <w:rFonts w:ascii="Arial" w:hAnsi="Arial" w:cs="Arial"/>
          <w:sz w:val="24"/>
          <w:szCs w:val="24"/>
        </w:rPr>
        <w:t>0</w:t>
      </w:r>
      <w:r w:rsidR="00D3583D">
        <w:rPr>
          <w:rFonts w:ascii="Arial" w:hAnsi="Arial" w:cs="Arial"/>
          <w:sz w:val="24"/>
          <w:szCs w:val="24"/>
        </w:rPr>
        <w:t>8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</w:t>
      </w:r>
      <w:r w:rsidR="009B49EF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750BAB7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1F9B6613" w14:textId="77777777" w:rsidR="002A4B07" w:rsidRDefault="002A4B0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5E86F6" w14:textId="77777777" w:rsidR="002A4B07" w:rsidRPr="002A4B07" w:rsidRDefault="002A4B07" w:rsidP="0038274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09972D" w14:textId="0F2B529E" w:rsidR="006E19E5" w:rsidRDefault="002A4B07" w:rsidP="002A4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4B07">
        <w:rPr>
          <w:rFonts w:ascii="Arial" w:hAnsi="Arial" w:cs="Arial"/>
          <w:b/>
          <w:bCs/>
          <w:sz w:val="24"/>
          <w:szCs w:val="24"/>
        </w:rPr>
        <w:t>PROJETO DE LEI COMPLEMENTAR Nº 074/2025</w:t>
      </w:r>
      <w:r w:rsidRPr="002A4B07">
        <w:rPr>
          <w:rFonts w:ascii="Arial" w:hAnsi="Arial" w:cs="Arial"/>
          <w:sz w:val="24"/>
          <w:szCs w:val="24"/>
        </w:rPr>
        <w:t xml:space="preserve"> </w:t>
      </w:r>
      <w:r w:rsidR="00B62909" w:rsidRPr="002A4B07">
        <w:rPr>
          <w:rFonts w:ascii="Arial" w:hAnsi="Arial" w:cs="Arial"/>
          <w:sz w:val="24"/>
          <w:szCs w:val="24"/>
        </w:rPr>
        <w:t>QUE INSTITUI O PERFIL PROFISSIOGRÁFICO DO CARGO DE GUARDA MUNICIPAL DE SANTA MARIA DE JETIBÁ/</w:t>
      </w:r>
      <w:r w:rsidR="00B62909">
        <w:rPr>
          <w:rFonts w:ascii="Arial" w:hAnsi="Arial" w:cs="Arial"/>
          <w:sz w:val="24"/>
          <w:szCs w:val="24"/>
        </w:rPr>
        <w:t>ES</w:t>
      </w:r>
      <w:r w:rsidR="00B62909" w:rsidRPr="002A4B07">
        <w:rPr>
          <w:rFonts w:ascii="Arial" w:hAnsi="Arial" w:cs="Arial"/>
          <w:sz w:val="24"/>
          <w:szCs w:val="24"/>
        </w:rPr>
        <w:t>,</w:t>
      </w:r>
      <w:r w:rsidR="00B62909">
        <w:rPr>
          <w:rFonts w:ascii="Arial" w:hAnsi="Arial" w:cs="Arial"/>
          <w:sz w:val="24"/>
          <w:szCs w:val="24"/>
        </w:rPr>
        <w:t xml:space="preserve"> E </w:t>
      </w:r>
      <w:r w:rsidR="00B62909" w:rsidRPr="002A4B07">
        <w:rPr>
          <w:rFonts w:ascii="Arial" w:hAnsi="Arial" w:cs="Arial"/>
          <w:sz w:val="24"/>
          <w:szCs w:val="24"/>
        </w:rPr>
        <w:t>FIXA PARÂMETROS GERAIS PARA INGRESSO E PERMANÊNCIA NA CARREIRA</w:t>
      </w:r>
      <w:r w:rsidR="00CD0B40">
        <w:rPr>
          <w:rFonts w:ascii="Arial" w:hAnsi="Arial" w:cs="Arial"/>
          <w:sz w:val="24"/>
          <w:szCs w:val="24"/>
        </w:rPr>
        <w:t xml:space="preserve">, </w:t>
      </w:r>
      <w:r w:rsidR="00CD0B40" w:rsidRPr="00CD0B40">
        <w:rPr>
          <w:rFonts w:ascii="Arial" w:hAnsi="Arial" w:cs="Arial"/>
          <w:sz w:val="24"/>
          <w:szCs w:val="24"/>
        </w:rPr>
        <w:t>DE AUTORIA DO PODER EXECUTIVO</w:t>
      </w:r>
      <w:r w:rsidR="00CD0B40">
        <w:rPr>
          <w:rFonts w:ascii="Arial" w:hAnsi="Arial" w:cs="Arial"/>
          <w:sz w:val="24"/>
          <w:szCs w:val="24"/>
        </w:rPr>
        <w:t>.</w:t>
      </w:r>
    </w:p>
    <w:p w14:paraId="4DD2DCD4" w14:textId="77777777" w:rsidR="00D3583D" w:rsidRDefault="00D3583D" w:rsidP="002A4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5E47E1" w14:textId="046B71A8" w:rsidR="00D3583D" w:rsidRDefault="00D3583D" w:rsidP="002A4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583D">
        <w:rPr>
          <w:rFonts w:ascii="Arial" w:hAnsi="Arial" w:cs="Arial"/>
          <w:b/>
          <w:bCs/>
          <w:sz w:val="24"/>
          <w:szCs w:val="24"/>
        </w:rPr>
        <w:t>PROJETO DE LEI COMPLEMENTAR Nº 075/2025</w:t>
      </w:r>
      <w:r w:rsidRPr="00D3583D">
        <w:rPr>
          <w:rFonts w:ascii="Arial" w:hAnsi="Arial" w:cs="Arial"/>
          <w:sz w:val="24"/>
          <w:szCs w:val="24"/>
        </w:rPr>
        <w:t xml:space="preserve"> DISPÕE SOBRE A FASE DE IMPLANTAÇÃO E O REGIME TRANSITÓRIO DE FUNCIONAMENTO DA GUARDA MUNICIPAL DE SANTA MARIA DE JETIBÁ – ES</w:t>
      </w:r>
      <w:r w:rsidR="00CD0B40">
        <w:rPr>
          <w:rFonts w:ascii="Arial" w:hAnsi="Arial" w:cs="Arial"/>
          <w:sz w:val="24"/>
          <w:szCs w:val="24"/>
        </w:rPr>
        <w:t>,</w:t>
      </w:r>
      <w:r w:rsidR="00CD0B40" w:rsidRPr="00CD0B40">
        <w:rPr>
          <w:rFonts w:ascii="Arial" w:hAnsi="Arial" w:cs="Arial"/>
        </w:rPr>
        <w:t xml:space="preserve"> </w:t>
      </w:r>
      <w:r w:rsidR="00CD0B40" w:rsidRPr="00CD0B40">
        <w:rPr>
          <w:rFonts w:ascii="Arial" w:hAnsi="Arial" w:cs="Arial"/>
          <w:sz w:val="24"/>
          <w:szCs w:val="24"/>
        </w:rPr>
        <w:t>DE AUTORIA DO PODER EXECUTIVO</w:t>
      </w:r>
      <w:r w:rsidR="00CD0B40">
        <w:rPr>
          <w:rFonts w:ascii="Arial" w:hAnsi="Arial" w:cs="Arial"/>
          <w:sz w:val="24"/>
          <w:szCs w:val="24"/>
        </w:rPr>
        <w:t>.</w:t>
      </w:r>
    </w:p>
    <w:p w14:paraId="54AF0C94" w14:textId="77777777" w:rsidR="00B62909" w:rsidRDefault="00B62909" w:rsidP="002A4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F2F40" w14:textId="5B73380E" w:rsidR="0029635B" w:rsidRPr="00CD79FF" w:rsidRDefault="0029635B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1F1E"/>
    <w:rsid w:val="000524ED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32E"/>
    <w:rsid w:val="00382748"/>
    <w:rsid w:val="00382ED5"/>
    <w:rsid w:val="0039058B"/>
    <w:rsid w:val="0039144C"/>
    <w:rsid w:val="003A5786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427A"/>
    <w:rsid w:val="00CF0CFF"/>
    <w:rsid w:val="00CF300C"/>
    <w:rsid w:val="00CF3A44"/>
    <w:rsid w:val="00D032A0"/>
    <w:rsid w:val="00D166F6"/>
    <w:rsid w:val="00D20D03"/>
    <w:rsid w:val="00D25DA9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38</cp:revision>
  <cp:lastPrinted>2023-08-04T12:36:00Z</cp:lastPrinted>
  <dcterms:created xsi:type="dcterms:W3CDTF">2025-11-06T11:27:00Z</dcterms:created>
  <dcterms:modified xsi:type="dcterms:W3CDTF">2025-12-05T12:35:00Z</dcterms:modified>
</cp:coreProperties>
</file>