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235"/>
      </w:tblGrid>
      <w:tr w:rsidR="007D5A33" w14:paraId="5E667A2D" w14:textId="338B1C99" w:rsidTr="007D5A33">
        <w:trPr>
          <w:trHeight w:val="77"/>
        </w:trPr>
        <w:tc>
          <w:tcPr>
            <w:tcW w:w="1447" w:type="dxa"/>
            <w:hideMark/>
          </w:tcPr>
          <w:p w14:paraId="59A768B1" w14:textId="77777777" w:rsidR="007D5A33" w:rsidRDefault="007D5A33" w:rsidP="007D5A33">
            <w:pPr>
              <w:rPr>
                <w:lang w:eastAsia="pt-BR"/>
              </w:rPr>
            </w:pPr>
          </w:p>
          <w:p w14:paraId="043991B5" w14:textId="55AB9AB3" w:rsidR="007D5A33" w:rsidRPr="007D5A33" w:rsidRDefault="007D5A33" w:rsidP="007D5A33">
            <w:pPr>
              <w:rPr>
                <w:lang w:eastAsia="pt-BR"/>
              </w:rPr>
            </w:pPr>
          </w:p>
        </w:tc>
        <w:tc>
          <w:tcPr>
            <w:tcW w:w="7235" w:type="dxa"/>
          </w:tcPr>
          <w:p w14:paraId="37BCBB34" w14:textId="77777777" w:rsidR="007D5A33" w:rsidRDefault="007D5A33" w:rsidP="007D5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457DBA81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456DA0">
        <w:rPr>
          <w:rFonts w:ascii="Arial" w:eastAsia="Calibri" w:hAnsi="Arial" w:cs="Arial"/>
          <w:i w:val="0"/>
          <w:color w:val="auto"/>
          <w:szCs w:val="24"/>
          <w:lang w:eastAsia="en-US"/>
        </w:rPr>
        <w:t>18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="00255AB7">
        <w:rPr>
          <w:rFonts w:ascii="Arial" w:eastAsia="Calibri" w:hAnsi="Arial" w:cs="Arial"/>
          <w:i w:val="0"/>
          <w:color w:val="auto"/>
          <w:szCs w:val="24"/>
          <w:lang w:eastAsia="en-US"/>
        </w:rPr>
        <w:t>5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/202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</w:p>
    <w:p w14:paraId="236D144E" w14:textId="4D9F27BE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456DA0">
        <w:rPr>
          <w:rFonts w:ascii="Arial" w:eastAsia="Calibri" w:hAnsi="Arial" w:cs="Arial"/>
          <w:i w:val="0"/>
          <w:color w:val="auto"/>
          <w:szCs w:val="24"/>
          <w:lang w:eastAsia="en-US"/>
        </w:rPr>
        <w:t>14:</w:t>
      </w:r>
      <w:r w:rsidR="00A13B02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="00C6719C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66F0453" w14:textId="5AACFAC0" w:rsidR="00AC0EF5" w:rsidRDefault="00052FC6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AE36EE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4A49594A" w14:textId="77777777" w:rsidR="00456DA0" w:rsidRDefault="00456DA0" w:rsidP="00456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DA0">
        <w:rPr>
          <w:rFonts w:ascii="Arial" w:hAnsi="Arial" w:cs="Arial"/>
          <w:b/>
          <w:bCs/>
          <w:sz w:val="24"/>
          <w:szCs w:val="24"/>
        </w:rPr>
        <w:t>PROJETO DE LEI COMPLEMENTAR Nº 13/2026</w:t>
      </w:r>
      <w:r w:rsidRPr="00456DA0">
        <w:rPr>
          <w:rFonts w:ascii="Arial" w:hAnsi="Arial" w:cs="Arial"/>
          <w:sz w:val="24"/>
          <w:szCs w:val="24"/>
        </w:rPr>
        <w:t xml:space="preserve"> QUE ACRESCENTA O § 3º AO ART. 21 E ALTERA O CAPUT DO ARTIGO 21-B E OS § § 1º, 2º, 3º E 4º DO ART. 21-C DA LEI COMPLEMENTAR Nº 77, DE 02 DE ABRIL DE 1991, QUE INSTITUI O CÓDIGO DE POSTURAS DO MUNICÍPIO DE SANTA MARIA DE JETIBÁ, DE AUTORIA DO PODER EXECUTIVO.</w:t>
      </w:r>
    </w:p>
    <w:p w14:paraId="354545E4" w14:textId="77777777" w:rsidR="006D7321" w:rsidRDefault="006D7321" w:rsidP="00456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ECA33" w14:textId="77777777" w:rsidR="006D7321" w:rsidRPr="00456DA0" w:rsidRDefault="006D7321" w:rsidP="00456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F34605" w14:textId="77777777" w:rsidR="00456DA0" w:rsidRPr="00456DA0" w:rsidRDefault="00456DA0" w:rsidP="00456D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6DA0">
        <w:rPr>
          <w:rFonts w:ascii="Arial" w:hAnsi="Arial" w:cs="Arial"/>
          <w:b/>
          <w:bCs/>
          <w:sz w:val="24"/>
          <w:szCs w:val="24"/>
        </w:rPr>
        <w:t>PROJETO DE LEI Nº 17/2026</w:t>
      </w:r>
      <w:r w:rsidRPr="00456DA0">
        <w:rPr>
          <w:rFonts w:ascii="Arial" w:hAnsi="Arial" w:cs="Arial"/>
          <w:sz w:val="24"/>
          <w:szCs w:val="24"/>
        </w:rPr>
        <w:t>, QUE DISPÕE SOBRE AS DIRETRIZES PARA A ELABORAÇÃO DA LEI ORÇAMENTÁRIA DE 2027 E DÁ OUTRAS PROVIDÊNCIAS, DE AUTORIA DO PODER EXECUTIVO.</w:t>
      </w:r>
    </w:p>
    <w:p w14:paraId="5EAC6D9D" w14:textId="77777777" w:rsidR="00A13B02" w:rsidRDefault="00A13B02" w:rsidP="00A13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headerReference w:type="default" r:id="rId7"/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C7F7" w14:textId="77777777" w:rsidR="00BB4E64" w:rsidRDefault="00BB4E64" w:rsidP="004A0072">
      <w:pPr>
        <w:spacing w:after="0" w:line="240" w:lineRule="auto"/>
      </w:pPr>
      <w:r>
        <w:separator/>
      </w:r>
    </w:p>
  </w:endnote>
  <w:endnote w:type="continuationSeparator" w:id="0">
    <w:p w14:paraId="5FD1AA81" w14:textId="77777777" w:rsidR="00BB4E64" w:rsidRDefault="00BB4E6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ED83" w14:textId="77777777" w:rsidR="00BB4E64" w:rsidRDefault="00BB4E64" w:rsidP="004A0072">
      <w:pPr>
        <w:spacing w:after="0" w:line="240" w:lineRule="auto"/>
      </w:pPr>
      <w:r>
        <w:separator/>
      </w:r>
    </w:p>
  </w:footnote>
  <w:footnote w:type="continuationSeparator" w:id="0">
    <w:p w14:paraId="2C17D67E" w14:textId="77777777" w:rsidR="00BB4E64" w:rsidRDefault="00BB4E6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ECA7" w14:textId="1C18D7C2" w:rsidR="007D5A33" w:rsidRPr="00077622" w:rsidRDefault="007D5A33" w:rsidP="007D5A33">
    <w:pPr>
      <w:spacing w:after="0" w:line="240" w:lineRule="auto"/>
      <w:jc w:val="center"/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F0DF0A" wp14:editId="7BA97FFC">
          <wp:simplePos x="0" y="0"/>
          <wp:positionH relativeFrom="column">
            <wp:posOffset>-635000</wp:posOffset>
          </wp:positionH>
          <wp:positionV relativeFrom="paragraph">
            <wp:posOffset>-41910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 xml:space="preserve">        </w:t>
    </w:r>
    <w:r w:rsidRPr="00077622"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>Câmara Municipal de Santa Maria de Jetibá</w:t>
    </w:r>
  </w:p>
  <w:p w14:paraId="3504AA25" w14:textId="77777777" w:rsidR="007D5A33" w:rsidRPr="00077622" w:rsidRDefault="007D5A33" w:rsidP="007D5A33">
    <w:pPr>
      <w:spacing w:after="0" w:line="276" w:lineRule="auto"/>
      <w:jc w:val="center"/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</w:pPr>
    <w:r w:rsidRPr="00077622"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  <w:t>Estado do Espírito Santo</w:t>
    </w:r>
  </w:p>
  <w:p w14:paraId="0F00215D" w14:textId="15A64041" w:rsidR="007D5A33" w:rsidRPr="00077622" w:rsidRDefault="007D5A33" w:rsidP="007D5A33">
    <w:pPr>
      <w:spacing w:after="0" w:line="276" w:lineRule="auto"/>
      <w:jc w:val="center"/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</w:pP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>Rua Dalmácio Espíndula, nº 155, Centro, Santa Maria de Jetibá-ES, CEP: 29.645-118</w:t>
    </w:r>
  </w:p>
  <w:p w14:paraId="659C2CE1" w14:textId="7FDF3190" w:rsidR="007D5A33" w:rsidRDefault="007D5A33" w:rsidP="007D5A33">
    <w:pPr>
      <w:pStyle w:val="Cabealho"/>
      <w:jc w:val="center"/>
    </w:pP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Tel.: (27) 3263-1175 ou (27) 3263-1077 E-mail: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u w:val="single"/>
        <w:lang w:eastAsia="pt-BR"/>
      </w:rPr>
      <w:t>contato@santamariadejetiba.es.leg.br</w:t>
    </w:r>
  </w:p>
  <w:p w14:paraId="42DF8AD7" w14:textId="77777777" w:rsidR="007D5A33" w:rsidRDefault="007D5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5736A"/>
    <w:rsid w:val="0008309D"/>
    <w:rsid w:val="000B0775"/>
    <w:rsid w:val="000B6252"/>
    <w:rsid w:val="000C089F"/>
    <w:rsid w:val="000C4BB2"/>
    <w:rsid w:val="000F18EB"/>
    <w:rsid w:val="00100070"/>
    <w:rsid w:val="00123C1D"/>
    <w:rsid w:val="00183593"/>
    <w:rsid w:val="00184DAA"/>
    <w:rsid w:val="0018537F"/>
    <w:rsid w:val="0018628F"/>
    <w:rsid w:val="001941E5"/>
    <w:rsid w:val="001B171B"/>
    <w:rsid w:val="001B5CF5"/>
    <w:rsid w:val="001D621E"/>
    <w:rsid w:val="001E7F9C"/>
    <w:rsid w:val="00207FF6"/>
    <w:rsid w:val="00215F90"/>
    <w:rsid w:val="00216518"/>
    <w:rsid w:val="00242C07"/>
    <w:rsid w:val="00247A12"/>
    <w:rsid w:val="00255AB7"/>
    <w:rsid w:val="0026158D"/>
    <w:rsid w:val="002971F2"/>
    <w:rsid w:val="002C5B5E"/>
    <w:rsid w:val="002D0AD1"/>
    <w:rsid w:val="002D28B3"/>
    <w:rsid w:val="002D79F0"/>
    <w:rsid w:val="002E6792"/>
    <w:rsid w:val="00332541"/>
    <w:rsid w:val="003357ED"/>
    <w:rsid w:val="003566DD"/>
    <w:rsid w:val="0036631A"/>
    <w:rsid w:val="00371D37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0B46"/>
    <w:rsid w:val="00451998"/>
    <w:rsid w:val="00456DA0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83F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A6E77"/>
    <w:rsid w:val="006D7321"/>
    <w:rsid w:val="006E351E"/>
    <w:rsid w:val="006E6314"/>
    <w:rsid w:val="00700BC8"/>
    <w:rsid w:val="00710F6B"/>
    <w:rsid w:val="00712ECB"/>
    <w:rsid w:val="0071453E"/>
    <w:rsid w:val="00730B61"/>
    <w:rsid w:val="00791D8A"/>
    <w:rsid w:val="00792F97"/>
    <w:rsid w:val="007B4C72"/>
    <w:rsid w:val="007B61EB"/>
    <w:rsid w:val="007D5A33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D74D4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94E35"/>
    <w:rsid w:val="009D6CA2"/>
    <w:rsid w:val="009F52A5"/>
    <w:rsid w:val="00A0003F"/>
    <w:rsid w:val="00A101B2"/>
    <w:rsid w:val="00A13B02"/>
    <w:rsid w:val="00A2387E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E36EE"/>
    <w:rsid w:val="00AF0C4E"/>
    <w:rsid w:val="00AF3A34"/>
    <w:rsid w:val="00B01DAC"/>
    <w:rsid w:val="00B1413C"/>
    <w:rsid w:val="00B14624"/>
    <w:rsid w:val="00B44065"/>
    <w:rsid w:val="00B453F4"/>
    <w:rsid w:val="00B45434"/>
    <w:rsid w:val="00B53C76"/>
    <w:rsid w:val="00B57D00"/>
    <w:rsid w:val="00B708EE"/>
    <w:rsid w:val="00BB08E5"/>
    <w:rsid w:val="00BB4E64"/>
    <w:rsid w:val="00BC44CA"/>
    <w:rsid w:val="00BC6534"/>
    <w:rsid w:val="00BC6C36"/>
    <w:rsid w:val="00BD475D"/>
    <w:rsid w:val="00BF4884"/>
    <w:rsid w:val="00BF5BE8"/>
    <w:rsid w:val="00C2115C"/>
    <w:rsid w:val="00C21253"/>
    <w:rsid w:val="00C23420"/>
    <w:rsid w:val="00C412AB"/>
    <w:rsid w:val="00C51DC3"/>
    <w:rsid w:val="00C55277"/>
    <w:rsid w:val="00C6719C"/>
    <w:rsid w:val="00CA78B8"/>
    <w:rsid w:val="00CB6B9F"/>
    <w:rsid w:val="00CD4F16"/>
    <w:rsid w:val="00CE427A"/>
    <w:rsid w:val="00CF4C4E"/>
    <w:rsid w:val="00CF535E"/>
    <w:rsid w:val="00D208E9"/>
    <w:rsid w:val="00D477A0"/>
    <w:rsid w:val="00D52AD1"/>
    <w:rsid w:val="00D56D26"/>
    <w:rsid w:val="00D634F4"/>
    <w:rsid w:val="00D71EAB"/>
    <w:rsid w:val="00DB1DA4"/>
    <w:rsid w:val="00DF149A"/>
    <w:rsid w:val="00E35EBF"/>
    <w:rsid w:val="00E42B04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29</cp:revision>
  <cp:lastPrinted>2023-07-19T11:46:00Z</cp:lastPrinted>
  <dcterms:created xsi:type="dcterms:W3CDTF">2025-11-06T11:30:00Z</dcterms:created>
  <dcterms:modified xsi:type="dcterms:W3CDTF">2026-05-13T10:56:00Z</dcterms:modified>
</cp:coreProperties>
</file>